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6D" w:rsidRDefault="00FE13EB" w:rsidP="00BB46D8">
      <w:pPr>
        <w:shd w:val="clear" w:color="auto" w:fill="FFFFFF"/>
        <w:spacing w:after="150" w:line="240" w:lineRule="auto"/>
        <w:jc w:val="center"/>
        <w:rPr>
          <w:rFonts w:ascii="Verdana" w:eastAsia="Times New Roman" w:hAnsi="Verdana" w:cs="Times New Roman"/>
          <w:b/>
          <w:color w:val="222222"/>
          <w:sz w:val="40"/>
          <w:szCs w:val="40"/>
          <w:lang w:eastAsia="ca-ES"/>
        </w:rPr>
      </w:pPr>
      <w:r>
        <w:rPr>
          <w:rFonts w:ascii="Verdana" w:eastAsia="Times New Roman" w:hAnsi="Verdana" w:cs="Times New Roman"/>
          <w:b/>
          <w:color w:val="222222"/>
          <w:sz w:val="40"/>
          <w:szCs w:val="40"/>
          <w:lang w:eastAsia="ca-ES"/>
        </w:rPr>
        <w:t>Part A:</w:t>
      </w:r>
      <w:r w:rsidR="00BC1BA8" w:rsidRPr="00BB46D8">
        <w:rPr>
          <w:rFonts w:ascii="Verdana" w:eastAsia="Times New Roman" w:hAnsi="Verdana" w:cs="Times New Roman"/>
          <w:b/>
          <w:color w:val="222222"/>
          <w:sz w:val="40"/>
          <w:szCs w:val="40"/>
          <w:lang w:eastAsia="ca-ES"/>
        </w:rPr>
        <w:t>BASES GENERALS</w:t>
      </w:r>
    </w:p>
    <w:p w:rsidR="001C759C" w:rsidRDefault="001C759C" w:rsidP="001C759C">
      <w:pPr>
        <w:shd w:val="clear" w:color="auto" w:fill="FFFFFF"/>
        <w:spacing w:after="75" w:line="240" w:lineRule="auto"/>
        <w:jc w:val="center"/>
        <w:outlineLvl w:val="2"/>
        <w:rPr>
          <w:rFonts w:ascii="Verdana" w:eastAsia="Times New Roman" w:hAnsi="Verdana" w:cs="Times New Roman"/>
          <w:b/>
          <w:color w:val="003366"/>
          <w:sz w:val="24"/>
          <w:szCs w:val="24"/>
          <w:lang w:eastAsia="ca-ES"/>
        </w:rPr>
      </w:pPr>
    </w:p>
    <w:p w:rsidR="001C759C" w:rsidRPr="001A60C1" w:rsidRDefault="001C759C" w:rsidP="001C759C">
      <w:pPr>
        <w:pBdr>
          <w:top w:val="single" w:sz="6" w:space="1" w:color="auto"/>
          <w:left w:val="single" w:sz="6" w:space="4" w:color="auto"/>
          <w:bottom w:val="single" w:sz="6" w:space="1" w:color="auto"/>
          <w:right w:val="single" w:sz="6" w:space="4" w:color="auto"/>
        </w:pBdr>
        <w:spacing w:after="0" w:line="240" w:lineRule="auto"/>
        <w:jc w:val="center"/>
        <w:rPr>
          <w:rFonts w:ascii="Verdana" w:eastAsia="Times New Roman" w:hAnsi="Verdana" w:cs="Times New Roman"/>
          <w:b/>
          <w:bCs/>
          <w:smallCaps/>
          <w:color w:val="FF0000"/>
          <w:lang w:eastAsia="en-GB"/>
        </w:rPr>
      </w:pPr>
      <w:r w:rsidRPr="001A60C1">
        <w:rPr>
          <w:rFonts w:ascii="Verdana" w:eastAsia="Times New Roman" w:hAnsi="Verdana" w:cs="Times New Roman"/>
          <w:b/>
          <w:bCs/>
          <w:smallCaps/>
          <w:color w:val="FF0000"/>
          <w:lang w:eastAsia="en-GB"/>
        </w:rPr>
        <w:t>IMPORTANT:</w:t>
      </w:r>
    </w:p>
    <w:p w:rsidR="001C759C" w:rsidRPr="001A60C1" w:rsidRDefault="001C759C" w:rsidP="001C759C">
      <w:pPr>
        <w:pBdr>
          <w:top w:val="single" w:sz="6" w:space="1" w:color="auto"/>
          <w:left w:val="single" w:sz="6" w:space="4" w:color="auto"/>
          <w:bottom w:val="single" w:sz="6" w:space="1" w:color="auto"/>
          <w:right w:val="single" w:sz="6" w:space="4" w:color="auto"/>
        </w:pBdr>
        <w:spacing w:after="0" w:line="240" w:lineRule="auto"/>
        <w:jc w:val="center"/>
        <w:rPr>
          <w:rFonts w:ascii="Verdana" w:eastAsia="Times New Roman" w:hAnsi="Verdana" w:cs="Times New Roman"/>
          <w:b/>
          <w:bCs/>
          <w:smallCaps/>
          <w:color w:val="FF0000"/>
          <w:lang w:eastAsia="en-GB"/>
        </w:rPr>
      </w:pPr>
      <w:r w:rsidRPr="001A60C1">
        <w:rPr>
          <w:rFonts w:ascii="Verdana" w:eastAsia="Times New Roman" w:hAnsi="Verdana" w:cs="Times New Roman"/>
          <w:b/>
          <w:bCs/>
          <w:smallCaps/>
          <w:color w:val="FF0000"/>
          <w:lang w:eastAsia="en-GB"/>
        </w:rPr>
        <w:t>EN CAS DE DUBTE, CONSULTEU LES BASES ORIGINALS</w:t>
      </w:r>
    </w:p>
    <w:p w:rsidR="001C759C" w:rsidRPr="001A60C1" w:rsidRDefault="001C759C" w:rsidP="001C759C">
      <w:pPr>
        <w:pBdr>
          <w:top w:val="single" w:sz="6" w:space="1" w:color="auto"/>
          <w:left w:val="single" w:sz="6" w:space="4" w:color="auto"/>
          <w:bottom w:val="single" w:sz="6" w:space="1" w:color="auto"/>
          <w:right w:val="single" w:sz="6" w:space="4" w:color="auto"/>
        </w:pBdr>
        <w:spacing w:after="0" w:line="240" w:lineRule="auto"/>
        <w:jc w:val="center"/>
        <w:rPr>
          <w:rFonts w:ascii="Verdana" w:eastAsia="Times New Roman" w:hAnsi="Verdana" w:cs="Times New Roman"/>
          <w:b/>
          <w:bCs/>
          <w:smallCaps/>
          <w:color w:val="FF0000"/>
          <w:lang w:eastAsia="en-GB"/>
        </w:rPr>
      </w:pPr>
      <w:r w:rsidRPr="001A60C1">
        <w:rPr>
          <w:rFonts w:ascii="Verdana" w:eastAsia="Times New Roman" w:hAnsi="Verdana" w:cs="Times New Roman"/>
          <w:b/>
          <w:bCs/>
          <w:smallCaps/>
          <w:color w:val="FF0000"/>
          <w:lang w:eastAsia="en-GB"/>
        </w:rPr>
        <w:t>EN ANGLÈS, PUBLICADES PER LA COMISSIÓ;</w:t>
      </w:r>
    </w:p>
    <w:p w:rsidR="001C759C" w:rsidRPr="001A60C1" w:rsidRDefault="001C759C" w:rsidP="001C759C">
      <w:pPr>
        <w:pBdr>
          <w:top w:val="single" w:sz="6" w:space="1" w:color="auto"/>
          <w:left w:val="single" w:sz="6" w:space="4" w:color="auto"/>
          <w:bottom w:val="single" w:sz="6" w:space="1" w:color="auto"/>
          <w:right w:val="single" w:sz="6" w:space="4" w:color="auto"/>
        </w:pBdr>
        <w:spacing w:after="0" w:line="240" w:lineRule="auto"/>
        <w:jc w:val="center"/>
        <w:rPr>
          <w:rFonts w:ascii="Verdana" w:eastAsia="Times New Roman" w:hAnsi="Verdana" w:cs="Times New Roman"/>
          <w:color w:val="FF0000"/>
          <w:lang w:eastAsia="en-GB"/>
        </w:rPr>
      </w:pPr>
      <w:r w:rsidRPr="001A60C1">
        <w:rPr>
          <w:rFonts w:ascii="Verdana" w:eastAsia="Times New Roman" w:hAnsi="Verdana" w:cs="Times New Roman"/>
          <w:b/>
          <w:bCs/>
          <w:smallCaps/>
          <w:color w:val="FF0000"/>
          <w:lang w:eastAsia="en-GB"/>
        </w:rPr>
        <w:t xml:space="preserve"> AIXÒ ÉS NOMÉS UNA TRADUCCIÓ DE REFERÈNCIA.</w:t>
      </w:r>
    </w:p>
    <w:p w:rsidR="001C759C" w:rsidRPr="001A60C1" w:rsidRDefault="001C759C" w:rsidP="001C759C">
      <w:pPr>
        <w:suppressAutoHyphens/>
        <w:spacing w:after="0" w:line="240" w:lineRule="auto"/>
        <w:rPr>
          <w:rFonts w:ascii="Verdana" w:eastAsia="Times New Roman" w:hAnsi="Verdana" w:cs="Times New Roman"/>
          <w:lang w:eastAsia="en-GB"/>
        </w:rPr>
      </w:pPr>
    </w:p>
    <w:p w:rsidR="00C5496D" w:rsidRPr="001E2EB4" w:rsidRDefault="006E4222"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r w:rsidRPr="001E2EB4">
        <w:rPr>
          <w:rFonts w:ascii="Verdana" w:eastAsia="Times New Roman" w:hAnsi="Verdana" w:cs="Times New Roman"/>
          <w:b/>
          <w:color w:val="212121"/>
          <w:sz w:val="23"/>
          <w:szCs w:val="23"/>
          <w:lang w:eastAsia="ca-ES"/>
        </w:rPr>
        <w:t>1. INTRODUCCIÓ</w:t>
      </w:r>
      <w:r w:rsidR="00C5496D" w:rsidRPr="001E2EB4">
        <w:rPr>
          <w:rFonts w:ascii="Verdana" w:eastAsia="Times New Roman" w:hAnsi="Verdana" w:cs="Times New Roman"/>
          <w:b/>
          <w:color w:val="212121"/>
          <w:sz w:val="23"/>
          <w:szCs w:val="23"/>
          <w:lang w:eastAsia="ca-ES"/>
        </w:rPr>
        <w:t xml:space="preserve"> – </w:t>
      </w:r>
      <w:r w:rsidRPr="001E2EB4">
        <w:rPr>
          <w:rFonts w:ascii="Verdana" w:eastAsia="Times New Roman" w:hAnsi="Verdana" w:cs="Times New Roman"/>
          <w:b/>
          <w:color w:val="212121"/>
          <w:sz w:val="23"/>
          <w:szCs w:val="23"/>
          <w:lang w:eastAsia="ca-ES"/>
        </w:rPr>
        <w:t>ANTEDEDENTS</w:t>
      </w:r>
    </w:p>
    <w:p w:rsidR="00C5496D" w:rsidRPr="00B11157" w:rsidRDefault="00C5496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AF067F" w:rsidRPr="00B11157" w:rsidRDefault="00BB46D8" w:rsidP="007D4C40">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 xml:space="preserve">Aquests requisits </w:t>
      </w:r>
      <w:r w:rsidR="006E4222" w:rsidRPr="00B11157">
        <w:rPr>
          <w:rFonts w:ascii="Verdana" w:eastAsia="Times New Roman" w:hAnsi="Verdana" w:cs="Times New Roman"/>
          <w:color w:val="222222"/>
          <w:sz w:val="23"/>
          <w:szCs w:val="23"/>
          <w:lang w:eastAsia="ca-ES"/>
        </w:rPr>
        <w:t>es basen en el Reglament Núm.</w:t>
      </w:r>
      <w:r w:rsidR="00AF067F" w:rsidRPr="00B11157">
        <w:rPr>
          <w:rFonts w:ascii="Verdana" w:eastAsia="Times New Roman" w:hAnsi="Verdana" w:cs="Times New Roman"/>
          <w:color w:val="222222"/>
          <w:sz w:val="23"/>
          <w:szCs w:val="23"/>
          <w:lang w:eastAsia="ca-ES"/>
        </w:rPr>
        <w:t xml:space="preserve"> 1295/2013 </w:t>
      </w:r>
      <w:r w:rsidR="006E4222" w:rsidRPr="00B11157">
        <w:rPr>
          <w:rFonts w:ascii="Verdana" w:eastAsia="Times New Roman" w:hAnsi="Verdana" w:cs="Times New Roman"/>
          <w:color w:val="222222"/>
          <w:sz w:val="23"/>
          <w:szCs w:val="23"/>
          <w:lang w:eastAsia="ca-ES"/>
        </w:rPr>
        <w:t>del Parlament Europeu i del Consell de data</w:t>
      </w:r>
      <w:r w:rsidR="00AF067F" w:rsidRPr="00B11157">
        <w:rPr>
          <w:rFonts w:ascii="Verdana" w:eastAsia="Times New Roman" w:hAnsi="Verdana" w:cs="Times New Roman"/>
          <w:color w:val="222222"/>
          <w:sz w:val="23"/>
          <w:szCs w:val="23"/>
          <w:lang w:eastAsia="ca-ES"/>
        </w:rPr>
        <w:t xml:space="preserve"> 11/12/2013</w:t>
      </w:r>
      <w:r w:rsidR="006E4222" w:rsidRPr="00B11157">
        <w:rPr>
          <w:rFonts w:ascii="Verdana" w:eastAsia="Times New Roman" w:hAnsi="Verdana" w:cs="Times New Roman"/>
          <w:color w:val="222222"/>
          <w:sz w:val="23"/>
          <w:szCs w:val="23"/>
          <w:lang w:eastAsia="ca-ES"/>
        </w:rPr>
        <w:t xml:space="preserve"> en relació a la </w:t>
      </w:r>
      <w:r w:rsidR="00AF067F" w:rsidRPr="00B11157">
        <w:rPr>
          <w:rFonts w:ascii="Verdana" w:eastAsia="Times New Roman" w:hAnsi="Verdana" w:cs="Times New Roman"/>
          <w:color w:val="222222"/>
          <w:sz w:val="23"/>
          <w:szCs w:val="23"/>
          <w:lang w:eastAsia="ca-ES"/>
        </w:rPr>
        <w:t>implementa</w:t>
      </w:r>
      <w:r w:rsidR="006E4222" w:rsidRPr="00B11157">
        <w:rPr>
          <w:rFonts w:ascii="Verdana" w:eastAsia="Times New Roman" w:hAnsi="Verdana" w:cs="Times New Roman"/>
          <w:color w:val="222222"/>
          <w:sz w:val="23"/>
          <w:szCs w:val="23"/>
          <w:lang w:eastAsia="ca-ES"/>
        </w:rPr>
        <w:t xml:space="preserve">ció d’un </w:t>
      </w:r>
      <w:r w:rsidR="00AF067F" w:rsidRPr="00B11157">
        <w:rPr>
          <w:rFonts w:ascii="Verdana" w:eastAsia="Times New Roman" w:hAnsi="Verdana" w:cs="Times New Roman"/>
          <w:color w:val="222222"/>
          <w:sz w:val="23"/>
          <w:szCs w:val="23"/>
          <w:lang w:eastAsia="ca-ES"/>
        </w:rPr>
        <w:t>program</w:t>
      </w:r>
      <w:r w:rsidR="006E4222" w:rsidRPr="00B11157">
        <w:rPr>
          <w:rFonts w:ascii="Verdana" w:eastAsia="Times New Roman" w:hAnsi="Verdana" w:cs="Times New Roman"/>
          <w:color w:val="222222"/>
          <w:sz w:val="23"/>
          <w:szCs w:val="23"/>
          <w:lang w:eastAsia="ca-ES"/>
        </w:rPr>
        <w:t xml:space="preserve">a de </w:t>
      </w:r>
      <w:r w:rsidR="00AF067F" w:rsidRPr="00B11157">
        <w:rPr>
          <w:rFonts w:ascii="Verdana" w:eastAsia="Times New Roman" w:hAnsi="Verdana" w:cs="Times New Roman"/>
          <w:color w:val="222222"/>
          <w:sz w:val="23"/>
          <w:szCs w:val="23"/>
          <w:lang w:eastAsia="ca-ES"/>
        </w:rPr>
        <w:t>su</w:t>
      </w:r>
      <w:r w:rsidR="006E4222" w:rsidRPr="00B11157">
        <w:rPr>
          <w:rFonts w:ascii="Verdana" w:eastAsia="Times New Roman" w:hAnsi="Verdana" w:cs="Times New Roman"/>
          <w:color w:val="222222"/>
          <w:sz w:val="23"/>
          <w:szCs w:val="23"/>
          <w:lang w:eastAsia="ca-ES"/>
        </w:rPr>
        <w:t>port al sector cultural i creatiu europeu</w:t>
      </w:r>
      <w:r w:rsidR="00AF067F" w:rsidRPr="00B11157">
        <w:rPr>
          <w:rFonts w:ascii="Verdana" w:eastAsia="Times New Roman" w:hAnsi="Verdana" w:cs="Times New Roman"/>
          <w:color w:val="222222"/>
          <w:sz w:val="23"/>
          <w:szCs w:val="23"/>
          <w:lang w:eastAsia="ca-ES"/>
        </w:rPr>
        <w:t xml:space="preserve"> (</w:t>
      </w:r>
      <w:r w:rsidR="006E4222" w:rsidRPr="00B11157">
        <w:rPr>
          <w:rFonts w:ascii="Verdana" w:eastAsia="Times New Roman" w:hAnsi="Verdana" w:cs="Times New Roman"/>
          <w:color w:val="222222"/>
          <w:sz w:val="23"/>
          <w:szCs w:val="23"/>
          <w:lang w:eastAsia="ca-ES"/>
        </w:rPr>
        <w:t>EUROPA CREATIVA</w:t>
      </w:r>
      <w:r w:rsidR="00AF067F" w:rsidRPr="00B11157">
        <w:rPr>
          <w:rFonts w:ascii="Verdana" w:eastAsia="Times New Roman" w:hAnsi="Verdana" w:cs="Times New Roman"/>
          <w:color w:val="222222"/>
          <w:sz w:val="23"/>
          <w:szCs w:val="23"/>
          <w:lang w:eastAsia="ca-ES"/>
        </w:rPr>
        <w:t>).</w:t>
      </w:r>
      <w:bookmarkStart w:id="0" w:name="_ftnref1"/>
      <w:r w:rsidR="00AF067F" w:rsidRPr="00B11157">
        <w:rPr>
          <w:rFonts w:ascii="Verdana" w:eastAsia="Times New Roman" w:hAnsi="Verdana" w:cs="Times New Roman"/>
          <w:color w:val="222222"/>
          <w:sz w:val="23"/>
          <w:szCs w:val="23"/>
          <w:lang w:eastAsia="ca-ES"/>
        </w:rPr>
        <w:fldChar w:fldCharType="begin"/>
      </w:r>
      <w:r w:rsidR="00AF067F" w:rsidRPr="00B11157">
        <w:rPr>
          <w:rFonts w:ascii="Verdana" w:eastAsia="Times New Roman" w:hAnsi="Verdana" w:cs="Times New Roman"/>
          <w:color w:val="222222"/>
          <w:sz w:val="23"/>
          <w:szCs w:val="23"/>
          <w:lang w:eastAsia="ca-ES"/>
        </w:rPr>
        <w:instrText xml:space="preserve"> HYPERLINK "https://eacea.ec.europa.eu/node/11676" \l "_ftn1" \o "" </w:instrText>
      </w:r>
      <w:r w:rsidR="00AF067F" w:rsidRPr="00B11157">
        <w:rPr>
          <w:rFonts w:ascii="Verdana" w:eastAsia="Times New Roman" w:hAnsi="Verdana" w:cs="Times New Roman"/>
          <w:color w:val="222222"/>
          <w:sz w:val="23"/>
          <w:szCs w:val="23"/>
          <w:lang w:eastAsia="ca-ES"/>
        </w:rPr>
        <w:fldChar w:fldCharType="separate"/>
      </w:r>
      <w:r w:rsidR="00AF067F" w:rsidRPr="00B11157">
        <w:rPr>
          <w:rFonts w:ascii="Verdana" w:eastAsia="Times New Roman" w:hAnsi="Verdana" w:cs="Times New Roman"/>
          <w:color w:val="0065A2"/>
          <w:sz w:val="23"/>
          <w:szCs w:val="23"/>
          <w:u w:val="single"/>
          <w:lang w:eastAsia="ca-ES"/>
        </w:rPr>
        <w:t>[1]</w:t>
      </w:r>
      <w:r w:rsidR="00AF067F" w:rsidRPr="00B11157">
        <w:rPr>
          <w:rFonts w:ascii="Verdana" w:eastAsia="Times New Roman" w:hAnsi="Verdana" w:cs="Times New Roman"/>
          <w:color w:val="222222"/>
          <w:sz w:val="23"/>
          <w:szCs w:val="23"/>
          <w:lang w:eastAsia="ca-ES"/>
        </w:rPr>
        <w:fldChar w:fldCharType="end"/>
      </w:r>
      <w:bookmarkEnd w:id="0"/>
    </w:p>
    <w:p w:rsidR="00BB46D8" w:rsidRPr="00BB46D8" w:rsidRDefault="00BB46D8" w:rsidP="00BB46D8">
      <w:pPr>
        <w:shd w:val="clear" w:color="auto" w:fill="FFFFFF"/>
        <w:spacing w:after="150" w:line="240" w:lineRule="auto"/>
        <w:jc w:val="both"/>
        <w:rPr>
          <w:rFonts w:ascii="Verdana" w:eastAsia="Times New Roman" w:hAnsi="Verdana" w:cs="Times New Roman"/>
          <w:color w:val="222222"/>
          <w:sz w:val="23"/>
          <w:szCs w:val="23"/>
          <w:lang w:eastAsia="ca-ES"/>
        </w:rPr>
      </w:pPr>
      <w:r w:rsidRPr="00BB46D8">
        <w:rPr>
          <w:rFonts w:ascii="Verdana" w:eastAsia="Times New Roman" w:hAnsi="Verdana" w:cs="Times New Roman"/>
          <w:color w:val="222222"/>
          <w:sz w:val="23"/>
          <w:szCs w:val="23"/>
          <w:lang w:eastAsia="ca-ES"/>
        </w:rPr>
        <w:t xml:space="preserve">La Comissió Europea és responsable de la implementació del Programa </w:t>
      </w:r>
      <w:r>
        <w:rPr>
          <w:rFonts w:ascii="Verdana" w:eastAsia="Times New Roman" w:hAnsi="Verdana" w:cs="Times New Roman"/>
          <w:color w:val="222222"/>
          <w:sz w:val="23"/>
          <w:szCs w:val="23"/>
          <w:lang w:eastAsia="ca-ES"/>
        </w:rPr>
        <w:t>Europa Creativa</w:t>
      </w:r>
      <w:r w:rsidRPr="00BB46D8">
        <w:rPr>
          <w:rFonts w:ascii="Verdana" w:eastAsia="Times New Roman" w:hAnsi="Verdana" w:cs="Times New Roman"/>
          <w:color w:val="222222"/>
          <w:sz w:val="23"/>
          <w:szCs w:val="23"/>
          <w:lang w:eastAsia="ca-ES"/>
        </w:rPr>
        <w:t xml:space="preserve"> i de la decisió d'adjudicar el suport de la Unió Europea.</w:t>
      </w:r>
    </w:p>
    <w:p w:rsidR="00BB46D8" w:rsidRPr="00BB46D8" w:rsidRDefault="00BB46D8" w:rsidP="00BB46D8">
      <w:pPr>
        <w:shd w:val="clear" w:color="auto" w:fill="FFFFFF"/>
        <w:spacing w:after="150" w:line="240" w:lineRule="auto"/>
        <w:jc w:val="both"/>
        <w:rPr>
          <w:rFonts w:ascii="Verdana" w:eastAsia="Times New Roman" w:hAnsi="Verdana" w:cs="Times New Roman"/>
          <w:color w:val="222222"/>
          <w:sz w:val="23"/>
          <w:szCs w:val="23"/>
          <w:lang w:eastAsia="ca-ES"/>
        </w:rPr>
      </w:pPr>
      <w:r w:rsidRPr="00BB46D8">
        <w:rPr>
          <w:rFonts w:ascii="Verdana" w:eastAsia="Times New Roman" w:hAnsi="Verdana" w:cs="Times New Roman"/>
          <w:color w:val="222222"/>
          <w:sz w:val="23"/>
          <w:szCs w:val="23"/>
          <w:lang w:eastAsia="ca-ES"/>
        </w:rPr>
        <w:t>L'Agència Executiva d'Educació, Audiovisual i Cultura a partir d'ara "l'Agència" gestiona el Subprograma Cultura i MEDIA en nom i sota la supervisió de la Comissió Europea.</w:t>
      </w:r>
    </w:p>
    <w:p w:rsidR="00BB46D8" w:rsidRPr="00BB46D8" w:rsidRDefault="00BB46D8" w:rsidP="00BB46D8">
      <w:pPr>
        <w:shd w:val="clear" w:color="auto" w:fill="FFFFFF"/>
        <w:spacing w:after="150" w:line="240" w:lineRule="auto"/>
        <w:jc w:val="both"/>
        <w:rPr>
          <w:rFonts w:ascii="Verdana" w:eastAsia="Times New Roman" w:hAnsi="Verdana" w:cs="Times New Roman"/>
          <w:color w:val="222222"/>
          <w:sz w:val="23"/>
          <w:szCs w:val="23"/>
          <w:lang w:eastAsia="ca-ES"/>
        </w:rPr>
      </w:pPr>
      <w:r w:rsidRPr="00BB46D8">
        <w:rPr>
          <w:rFonts w:ascii="Verdana" w:eastAsia="Times New Roman" w:hAnsi="Verdana" w:cs="Times New Roman"/>
          <w:color w:val="222222"/>
          <w:sz w:val="23"/>
          <w:szCs w:val="23"/>
          <w:lang w:eastAsia="ca-ES"/>
        </w:rPr>
        <w:t xml:space="preserve">Podeu trobar informació general sobre el programa </w:t>
      </w:r>
      <w:r>
        <w:rPr>
          <w:rFonts w:ascii="Verdana" w:eastAsia="Times New Roman" w:hAnsi="Verdana" w:cs="Times New Roman"/>
          <w:color w:val="222222"/>
          <w:sz w:val="23"/>
          <w:szCs w:val="23"/>
          <w:lang w:eastAsia="ca-ES"/>
        </w:rPr>
        <w:t xml:space="preserve">Europa </w:t>
      </w:r>
      <w:r w:rsidRPr="00BB46D8">
        <w:rPr>
          <w:rFonts w:ascii="Verdana" w:eastAsia="Times New Roman" w:hAnsi="Verdana" w:cs="Times New Roman"/>
          <w:color w:val="222222"/>
          <w:sz w:val="23"/>
          <w:szCs w:val="23"/>
          <w:lang w:eastAsia="ca-ES"/>
        </w:rPr>
        <w:t>Creativ</w:t>
      </w:r>
      <w:r>
        <w:rPr>
          <w:rFonts w:ascii="Verdana" w:eastAsia="Times New Roman" w:hAnsi="Verdana" w:cs="Times New Roman"/>
          <w:color w:val="222222"/>
          <w:sz w:val="23"/>
          <w:szCs w:val="23"/>
          <w:lang w:eastAsia="ca-ES"/>
        </w:rPr>
        <w:t>a</w:t>
      </w:r>
      <w:r w:rsidRPr="00BB46D8">
        <w:rPr>
          <w:rFonts w:ascii="Verdana" w:eastAsia="Times New Roman" w:hAnsi="Verdana" w:cs="Times New Roman"/>
          <w:color w:val="222222"/>
          <w:sz w:val="23"/>
          <w:szCs w:val="23"/>
          <w:lang w:eastAsia="ca-ES"/>
        </w:rPr>
        <w:t xml:space="preserve"> al següent enllaç: </w:t>
      </w:r>
      <w:hyperlink r:id="rId8" w:history="1">
        <w:r w:rsidRPr="00110A8F">
          <w:rPr>
            <w:rStyle w:val="Enlla"/>
            <w:rFonts w:ascii="Verdana" w:eastAsia="Times New Roman" w:hAnsi="Verdana" w:cs="Times New Roman"/>
            <w:sz w:val="23"/>
            <w:szCs w:val="23"/>
            <w:lang w:eastAsia="ca-ES"/>
          </w:rPr>
          <w:t>http://ec.europa.eu/creative-europe/</w:t>
        </w:r>
      </w:hyperlink>
    </w:p>
    <w:p w:rsidR="00BB46D8" w:rsidRDefault="00BB46D8" w:rsidP="00BB46D8">
      <w:pPr>
        <w:shd w:val="clear" w:color="auto" w:fill="FFFFFF"/>
        <w:spacing w:after="150" w:line="240" w:lineRule="auto"/>
        <w:jc w:val="both"/>
        <w:rPr>
          <w:rFonts w:ascii="Verdana" w:eastAsia="Times New Roman" w:hAnsi="Verdana" w:cs="Times New Roman"/>
          <w:color w:val="222222"/>
          <w:sz w:val="23"/>
          <w:szCs w:val="23"/>
          <w:lang w:eastAsia="ca-ES"/>
        </w:rPr>
      </w:pPr>
      <w:r w:rsidRPr="00BB46D8">
        <w:rPr>
          <w:rFonts w:ascii="Verdana" w:eastAsia="Times New Roman" w:hAnsi="Verdana" w:cs="Times New Roman"/>
          <w:color w:val="222222"/>
          <w:sz w:val="23"/>
          <w:szCs w:val="23"/>
          <w:lang w:eastAsia="ca-ES"/>
        </w:rPr>
        <w:t>La part A cobreix les seccions que són comunes a tots els esquemes MEDIA</w:t>
      </w:r>
      <w:r>
        <w:rPr>
          <w:rFonts w:ascii="Verdana" w:eastAsia="Times New Roman" w:hAnsi="Verdana" w:cs="Times New Roman"/>
          <w:color w:val="222222"/>
          <w:sz w:val="23"/>
          <w:szCs w:val="23"/>
          <w:lang w:eastAsia="ca-ES"/>
        </w:rPr>
        <w:t xml:space="preserve"> de suport</w:t>
      </w:r>
      <w:r w:rsidRPr="00BB46D8">
        <w:rPr>
          <w:rFonts w:ascii="Verdana" w:eastAsia="Times New Roman" w:hAnsi="Verdana" w:cs="Times New Roman"/>
          <w:color w:val="222222"/>
          <w:sz w:val="23"/>
          <w:szCs w:val="23"/>
          <w:lang w:eastAsia="ca-ES"/>
        </w:rPr>
        <w:t>.</w:t>
      </w:r>
    </w:p>
    <w:p w:rsidR="00AF067F" w:rsidRPr="00B11157" w:rsidRDefault="008C3C69" w:rsidP="007D4C40">
      <w:pPr>
        <w:shd w:val="clear" w:color="auto" w:fill="FFFFFF"/>
        <w:spacing w:after="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pict>
          <v:rect id="_x0000_i1025" style="width:140.3pt;height:0" o:hrpct="330" o:hrstd="t" o:hr="t" fillcolor="#a0a0a0" stroked="f"/>
        </w:pict>
      </w:r>
    </w:p>
    <w:p w:rsidR="00AF067F" w:rsidRPr="00B11157" w:rsidRDefault="00AF067F" w:rsidP="007D4C40">
      <w:pPr>
        <w:shd w:val="clear" w:color="auto" w:fill="FFFFFF"/>
        <w:spacing w:after="150" w:line="240" w:lineRule="auto"/>
        <w:ind w:left="357"/>
        <w:jc w:val="both"/>
        <w:rPr>
          <w:rFonts w:ascii="Verdana" w:eastAsia="Times New Roman" w:hAnsi="Verdana" w:cs="Times New Roman"/>
          <w:color w:val="222222"/>
          <w:sz w:val="23"/>
          <w:szCs w:val="23"/>
          <w:lang w:eastAsia="ca-ES"/>
        </w:rPr>
      </w:pPr>
      <w:bookmarkStart w:id="1" w:name="_ftn1"/>
      <w:r w:rsidRPr="00B11157">
        <w:rPr>
          <w:rFonts w:ascii="Verdana" w:eastAsia="Times New Roman" w:hAnsi="Verdana" w:cs="Times New Roman"/>
          <w:color w:val="0065A2"/>
          <w:sz w:val="23"/>
          <w:szCs w:val="23"/>
          <w:u w:val="single"/>
          <w:lang w:eastAsia="ca-ES"/>
        </w:rPr>
        <w:t>[1]</w:t>
      </w:r>
      <w:bookmarkEnd w:id="1"/>
      <w:r w:rsidRPr="00B11157">
        <w:rPr>
          <w:rFonts w:ascii="Verdana" w:eastAsia="Times New Roman" w:hAnsi="Verdana" w:cs="Times New Roman"/>
          <w:color w:val="222222"/>
          <w:sz w:val="23"/>
          <w:szCs w:val="23"/>
          <w:lang w:eastAsia="ca-ES"/>
        </w:rPr>
        <w:t>   Reg</w:t>
      </w:r>
      <w:r w:rsidR="00FE13EB">
        <w:rPr>
          <w:rFonts w:ascii="Verdana" w:eastAsia="Times New Roman" w:hAnsi="Verdana" w:cs="Times New Roman"/>
          <w:color w:val="222222"/>
          <w:sz w:val="23"/>
          <w:szCs w:val="23"/>
          <w:lang w:eastAsia="ca-ES"/>
        </w:rPr>
        <w:t>lament</w:t>
      </w:r>
      <w:r w:rsidR="006E4222" w:rsidRPr="00B11157">
        <w:rPr>
          <w:rFonts w:ascii="Verdana" w:eastAsia="Times New Roman" w:hAnsi="Verdana" w:cs="Times New Roman"/>
          <w:color w:val="222222"/>
          <w:sz w:val="23"/>
          <w:szCs w:val="23"/>
          <w:lang w:eastAsia="ca-ES"/>
        </w:rPr>
        <w:t xml:space="preserve"> Núm. 1295/2013 publicat al Diari </w:t>
      </w:r>
      <w:r w:rsidRPr="00B11157">
        <w:rPr>
          <w:rFonts w:ascii="Verdana" w:eastAsia="Times New Roman" w:hAnsi="Verdana" w:cs="Times New Roman"/>
          <w:color w:val="222222"/>
          <w:sz w:val="23"/>
          <w:szCs w:val="23"/>
          <w:lang w:eastAsia="ca-ES"/>
        </w:rPr>
        <w:t xml:space="preserve">Oficial </w:t>
      </w:r>
      <w:r w:rsidR="006E4222" w:rsidRPr="00B11157">
        <w:rPr>
          <w:rFonts w:ascii="Verdana" w:eastAsia="Times New Roman" w:hAnsi="Verdana" w:cs="Times New Roman"/>
          <w:color w:val="222222"/>
          <w:sz w:val="23"/>
          <w:szCs w:val="23"/>
          <w:lang w:eastAsia="ca-ES"/>
        </w:rPr>
        <w:t xml:space="preserve">de la Unió </w:t>
      </w:r>
      <w:r w:rsidRPr="00B11157">
        <w:rPr>
          <w:rFonts w:ascii="Verdana" w:eastAsia="Times New Roman" w:hAnsi="Verdana" w:cs="Times New Roman"/>
          <w:color w:val="222222"/>
          <w:sz w:val="23"/>
          <w:szCs w:val="23"/>
          <w:lang w:eastAsia="ca-ES"/>
        </w:rPr>
        <w:t xml:space="preserve"> Europea</w:t>
      </w:r>
      <w:r w:rsidR="006E4222" w:rsidRPr="00B11157">
        <w:rPr>
          <w:rFonts w:ascii="Verdana" w:eastAsia="Times New Roman" w:hAnsi="Verdana" w:cs="Times New Roman"/>
          <w:color w:val="222222"/>
          <w:sz w:val="23"/>
          <w:szCs w:val="23"/>
          <w:lang w:eastAsia="ca-ES"/>
        </w:rPr>
        <w:t xml:space="preserve"> en data</w:t>
      </w:r>
      <w:r w:rsidRPr="00B11157">
        <w:rPr>
          <w:rFonts w:ascii="Verdana" w:eastAsia="Times New Roman" w:hAnsi="Verdana" w:cs="Times New Roman"/>
          <w:color w:val="222222"/>
          <w:sz w:val="23"/>
          <w:szCs w:val="23"/>
          <w:lang w:eastAsia="ca-ES"/>
        </w:rPr>
        <w:t xml:space="preserve"> 20/12/2013 (</w:t>
      </w:r>
      <w:r w:rsidR="006E4222" w:rsidRPr="00B11157">
        <w:rPr>
          <w:rFonts w:ascii="Verdana" w:eastAsia="Times New Roman" w:hAnsi="Verdana" w:cs="Times New Roman"/>
          <w:color w:val="222222"/>
          <w:sz w:val="23"/>
          <w:szCs w:val="23"/>
          <w:lang w:eastAsia="ca-ES"/>
        </w:rPr>
        <w:t>DO</w:t>
      </w:r>
      <w:r w:rsidRPr="00B11157">
        <w:rPr>
          <w:rFonts w:ascii="Verdana" w:eastAsia="Times New Roman" w:hAnsi="Verdana" w:cs="Times New Roman"/>
          <w:color w:val="222222"/>
          <w:sz w:val="23"/>
          <w:szCs w:val="23"/>
          <w:lang w:eastAsia="ca-ES"/>
        </w:rPr>
        <w:t xml:space="preserve"> L347/221) </w:t>
      </w:r>
      <w:r w:rsidR="006E4222" w:rsidRPr="00B11157">
        <w:rPr>
          <w:rFonts w:ascii="Verdana" w:eastAsia="Times New Roman" w:hAnsi="Verdana" w:cs="Times New Roman"/>
          <w:color w:val="222222"/>
          <w:sz w:val="23"/>
          <w:szCs w:val="23"/>
          <w:lang w:eastAsia="ca-ES"/>
        </w:rPr>
        <w:t>i en data 27/06/2014 (DO</w:t>
      </w:r>
      <w:r w:rsidRPr="00B11157">
        <w:rPr>
          <w:rFonts w:ascii="Verdana" w:eastAsia="Times New Roman" w:hAnsi="Verdana" w:cs="Times New Roman"/>
          <w:color w:val="222222"/>
          <w:sz w:val="23"/>
          <w:szCs w:val="23"/>
          <w:lang w:eastAsia="ca-ES"/>
        </w:rPr>
        <w:t xml:space="preserve"> L189/260) (</w:t>
      </w:r>
      <w:proofErr w:type="spellStart"/>
      <w:r w:rsidRPr="00B11157">
        <w:rPr>
          <w:rFonts w:ascii="Verdana" w:eastAsia="Times New Roman" w:hAnsi="Verdana" w:cs="Times New Roman"/>
          <w:color w:val="222222"/>
          <w:sz w:val="23"/>
          <w:szCs w:val="23"/>
          <w:lang w:eastAsia="ca-ES"/>
        </w:rPr>
        <w:t>corrigendum</w:t>
      </w:r>
      <w:proofErr w:type="spellEnd"/>
      <w:r w:rsidRPr="00B11157">
        <w:rPr>
          <w:rFonts w:ascii="Verdana" w:eastAsia="Times New Roman" w:hAnsi="Verdana" w:cs="Times New Roman"/>
          <w:color w:val="222222"/>
          <w:sz w:val="23"/>
          <w:szCs w:val="23"/>
          <w:lang w:eastAsia="ca-ES"/>
        </w:rPr>
        <w:t>).</w:t>
      </w:r>
    </w:p>
    <w:p w:rsidR="00AF067F" w:rsidRPr="001E2EB4"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9" w:history="1">
        <w:r w:rsidR="00AF067F" w:rsidRPr="001E2EB4">
          <w:rPr>
            <w:rFonts w:ascii="Verdana" w:eastAsia="Times New Roman" w:hAnsi="Verdana" w:cs="Times New Roman"/>
            <w:b/>
            <w:color w:val="212121"/>
            <w:sz w:val="23"/>
            <w:szCs w:val="23"/>
            <w:lang w:eastAsia="ca-ES"/>
          </w:rPr>
          <w:t>2. OBJECTI</w:t>
        </w:r>
        <w:r w:rsidR="006E4222" w:rsidRPr="001E2EB4">
          <w:rPr>
            <w:rFonts w:ascii="Verdana" w:eastAsia="Times New Roman" w:hAnsi="Verdana" w:cs="Times New Roman"/>
            <w:b/>
            <w:color w:val="212121"/>
            <w:sz w:val="23"/>
            <w:szCs w:val="23"/>
            <w:lang w:eastAsia="ca-ES"/>
          </w:rPr>
          <w:t>US</w:t>
        </w:r>
        <w:r w:rsidR="00AF067F" w:rsidRPr="001E2EB4">
          <w:rPr>
            <w:rFonts w:ascii="Verdana" w:eastAsia="Times New Roman" w:hAnsi="Verdana" w:cs="Times New Roman"/>
            <w:b/>
            <w:color w:val="212121"/>
            <w:sz w:val="23"/>
            <w:szCs w:val="23"/>
            <w:lang w:eastAsia="ca-ES"/>
          </w:rPr>
          <w:t>– PRIORIT</w:t>
        </w:r>
        <w:r w:rsidR="006E4222" w:rsidRPr="001E2EB4">
          <w:rPr>
            <w:rFonts w:ascii="Verdana" w:eastAsia="Times New Roman" w:hAnsi="Verdana" w:cs="Times New Roman"/>
            <w:b/>
            <w:color w:val="212121"/>
            <w:sz w:val="23"/>
            <w:szCs w:val="23"/>
            <w:lang w:eastAsia="ca-ES"/>
          </w:rPr>
          <w:t>ATS</w:t>
        </w:r>
      </w:hyperlink>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bookmarkStart w:id="2" w:name="_Toc526845944"/>
      <w:r w:rsidRPr="00B11157">
        <w:rPr>
          <w:rFonts w:ascii="Verdana" w:eastAsia="Times New Roman" w:hAnsi="Verdana" w:cs="Times New Roman"/>
          <w:b/>
          <w:bCs/>
          <w:color w:val="222222"/>
          <w:sz w:val="23"/>
          <w:szCs w:val="23"/>
          <w:lang w:eastAsia="ca-ES"/>
        </w:rPr>
        <w:t>2.1        Objecti</w:t>
      </w:r>
      <w:r w:rsidR="006E4222" w:rsidRPr="00B11157">
        <w:rPr>
          <w:rFonts w:ascii="Verdana" w:eastAsia="Times New Roman" w:hAnsi="Verdana" w:cs="Times New Roman"/>
          <w:b/>
          <w:bCs/>
          <w:color w:val="222222"/>
          <w:sz w:val="23"/>
          <w:szCs w:val="23"/>
          <w:lang w:eastAsia="ca-ES"/>
        </w:rPr>
        <w:t xml:space="preserve">u general del </w:t>
      </w:r>
      <w:r w:rsidRPr="00B11157">
        <w:rPr>
          <w:rFonts w:ascii="Verdana" w:eastAsia="Times New Roman" w:hAnsi="Verdana" w:cs="Times New Roman"/>
          <w:b/>
          <w:bCs/>
          <w:color w:val="222222"/>
          <w:sz w:val="23"/>
          <w:szCs w:val="23"/>
          <w:lang w:eastAsia="ca-ES"/>
        </w:rPr>
        <w:t>Program</w:t>
      </w:r>
      <w:bookmarkEnd w:id="2"/>
      <w:r w:rsidR="006E4222" w:rsidRPr="00B11157">
        <w:rPr>
          <w:rFonts w:ascii="Verdana" w:eastAsia="Times New Roman" w:hAnsi="Verdana" w:cs="Times New Roman"/>
          <w:b/>
          <w:bCs/>
          <w:color w:val="222222"/>
          <w:sz w:val="23"/>
          <w:szCs w:val="23"/>
          <w:lang w:eastAsia="ca-ES"/>
        </w:rPr>
        <w:t>a</w:t>
      </w:r>
    </w:p>
    <w:p w:rsidR="00AF067F" w:rsidRPr="00B11157" w:rsidRDefault="006E4222"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Els objectius generals del Programa són: </w:t>
      </w:r>
    </w:p>
    <w:p w:rsidR="006E4222" w:rsidRPr="00B11157" w:rsidRDefault="006E4222"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a.</w:t>
      </w:r>
      <w:r w:rsidRPr="00B11157">
        <w:rPr>
          <w:rFonts w:ascii="Verdana" w:eastAsia="Times New Roman" w:hAnsi="Verdana" w:cs="Times New Roman"/>
          <w:color w:val="222222"/>
          <w:sz w:val="23"/>
          <w:szCs w:val="23"/>
          <w:lang w:eastAsia="ca-ES"/>
        </w:rPr>
        <w:tab/>
        <w:t>protegir, desenvolupar i promoure la diversitat cultural i lingüística europea i promoure el patrimoni cultural europeu;</w:t>
      </w:r>
    </w:p>
    <w:p w:rsidR="006E4222" w:rsidRPr="00B11157" w:rsidRDefault="006E4222"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b. </w:t>
      </w:r>
      <w:r w:rsidRPr="00B11157">
        <w:rPr>
          <w:rFonts w:ascii="Verdana" w:eastAsia="Times New Roman" w:hAnsi="Verdana" w:cs="Times New Roman"/>
          <w:color w:val="222222"/>
          <w:sz w:val="23"/>
          <w:szCs w:val="23"/>
          <w:lang w:eastAsia="ca-ES"/>
        </w:rPr>
        <w:tab/>
        <w:t>enfortir la competitivitat dels sectors culturals i creatius europeus, en particular del sector audiovisual, amb vista a promoure un creixement intel·ligent, sostenible i inclusiu.</w:t>
      </w: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bookmarkStart w:id="3" w:name="_Toc526845945"/>
      <w:r w:rsidRPr="00B11157">
        <w:rPr>
          <w:rFonts w:ascii="Verdana" w:eastAsia="Times New Roman" w:hAnsi="Verdana" w:cs="Times New Roman"/>
          <w:b/>
          <w:bCs/>
          <w:color w:val="222222"/>
          <w:sz w:val="23"/>
          <w:szCs w:val="23"/>
          <w:lang w:eastAsia="ca-ES"/>
        </w:rPr>
        <w:t xml:space="preserve">2.2         </w:t>
      </w:r>
      <w:r w:rsidR="006E4222" w:rsidRPr="00B11157">
        <w:rPr>
          <w:rFonts w:ascii="Verdana" w:eastAsia="Times New Roman" w:hAnsi="Verdana" w:cs="Times New Roman"/>
          <w:b/>
          <w:bCs/>
          <w:color w:val="222222"/>
          <w:sz w:val="23"/>
          <w:szCs w:val="23"/>
          <w:lang w:eastAsia="ca-ES"/>
        </w:rPr>
        <w:t>Objectius específics</w:t>
      </w:r>
      <w:bookmarkEnd w:id="3"/>
    </w:p>
    <w:p w:rsidR="00AF067F" w:rsidRPr="00B11157" w:rsidRDefault="006E4222"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Els objectius específics del Programa són: </w:t>
      </w:r>
    </w:p>
    <w:p w:rsidR="006E4222" w:rsidRPr="00B11157" w:rsidRDefault="006E4222"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lastRenderedPageBreak/>
        <w:t>a.</w:t>
      </w:r>
      <w:r w:rsidRPr="00B11157">
        <w:rPr>
          <w:rFonts w:ascii="Verdana" w:eastAsia="Times New Roman" w:hAnsi="Verdana" w:cs="Times New Roman"/>
          <w:color w:val="222222"/>
          <w:sz w:val="23"/>
          <w:szCs w:val="23"/>
          <w:lang w:eastAsia="ca-ES"/>
        </w:rPr>
        <w:tab/>
        <w:t>donar suport a la capacitat dels sectors culturals i creatius europeus d'operar a nivell transnacional i internacional;</w:t>
      </w:r>
    </w:p>
    <w:p w:rsidR="006E4222" w:rsidRPr="00B11157" w:rsidRDefault="006E4222"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b. </w:t>
      </w:r>
      <w:r w:rsidRPr="00B11157">
        <w:rPr>
          <w:rFonts w:ascii="Verdana" w:eastAsia="Times New Roman" w:hAnsi="Verdana" w:cs="Times New Roman"/>
          <w:color w:val="222222"/>
          <w:sz w:val="23"/>
          <w:szCs w:val="23"/>
          <w:lang w:eastAsia="ca-ES"/>
        </w:rPr>
        <w:tab/>
        <w:t xml:space="preserve">promoure la circulació transnacional d'obres culturals i creatives i la mobilitat transnacional d'actors culturals i creatius, en particular artistes, així com arribar a públics nous i més amplis i millorar l'accés a obres culturals i creatives a la Unió i més enllà, amb un enfocament particular sobre nens, joves, persones amb discapacitat i grups </w:t>
      </w:r>
      <w:proofErr w:type="spellStart"/>
      <w:r w:rsidRPr="00B11157">
        <w:rPr>
          <w:rFonts w:ascii="Verdana" w:eastAsia="Times New Roman" w:hAnsi="Verdana" w:cs="Times New Roman"/>
          <w:color w:val="222222"/>
          <w:sz w:val="23"/>
          <w:szCs w:val="23"/>
          <w:lang w:eastAsia="ca-ES"/>
        </w:rPr>
        <w:t>sub</w:t>
      </w:r>
      <w:proofErr w:type="spellEnd"/>
      <w:r w:rsidRPr="00B11157">
        <w:rPr>
          <w:rFonts w:ascii="Verdana" w:eastAsia="Times New Roman" w:hAnsi="Verdana" w:cs="Times New Roman"/>
          <w:color w:val="222222"/>
          <w:sz w:val="23"/>
          <w:szCs w:val="23"/>
          <w:lang w:eastAsia="ca-ES"/>
        </w:rPr>
        <w:t>-representats;</w:t>
      </w:r>
    </w:p>
    <w:p w:rsidR="006E4222" w:rsidRPr="00B11157" w:rsidRDefault="006E4222"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c. </w:t>
      </w:r>
      <w:r w:rsidRPr="00B11157">
        <w:rPr>
          <w:rFonts w:ascii="Verdana" w:eastAsia="Times New Roman" w:hAnsi="Verdana" w:cs="Times New Roman"/>
          <w:color w:val="222222"/>
          <w:sz w:val="23"/>
          <w:szCs w:val="23"/>
          <w:lang w:eastAsia="ca-ES"/>
        </w:rPr>
        <w:tab/>
        <w:t xml:space="preserve">enfortir la capacitat financera de les pimes i les organitzacions </w:t>
      </w:r>
      <w:proofErr w:type="spellStart"/>
      <w:r w:rsidRPr="00B11157">
        <w:rPr>
          <w:rFonts w:ascii="Verdana" w:eastAsia="Times New Roman" w:hAnsi="Verdana" w:cs="Times New Roman"/>
          <w:color w:val="222222"/>
          <w:sz w:val="23"/>
          <w:szCs w:val="23"/>
          <w:lang w:eastAsia="ca-ES"/>
        </w:rPr>
        <w:t>micro</w:t>
      </w:r>
      <w:proofErr w:type="spellEnd"/>
      <w:r w:rsidRPr="00B11157">
        <w:rPr>
          <w:rFonts w:ascii="Verdana" w:eastAsia="Times New Roman" w:hAnsi="Verdana" w:cs="Times New Roman"/>
          <w:color w:val="222222"/>
          <w:sz w:val="23"/>
          <w:szCs w:val="23"/>
          <w:lang w:eastAsia="ca-ES"/>
        </w:rPr>
        <w:t>, p</w:t>
      </w:r>
      <w:r w:rsidRPr="00B11157">
        <w:rPr>
          <w:rFonts w:ascii="Verdana" w:eastAsia="Times New Roman" w:hAnsi="Verdana" w:cs="Times New Roman"/>
          <w:color w:val="222222"/>
          <w:sz w:val="23"/>
          <w:szCs w:val="23"/>
          <w:lang w:eastAsia="ca-ES"/>
        </w:rPr>
        <w:tab/>
      </w:r>
      <w:proofErr w:type="spellStart"/>
      <w:r w:rsidRPr="00B11157">
        <w:rPr>
          <w:rFonts w:ascii="Verdana" w:eastAsia="Times New Roman" w:hAnsi="Verdana" w:cs="Times New Roman"/>
          <w:color w:val="222222"/>
          <w:sz w:val="23"/>
          <w:szCs w:val="23"/>
          <w:lang w:eastAsia="ca-ES"/>
        </w:rPr>
        <w:t>etites</w:t>
      </w:r>
      <w:proofErr w:type="spellEnd"/>
      <w:r w:rsidRPr="00B11157">
        <w:rPr>
          <w:rFonts w:ascii="Verdana" w:eastAsia="Times New Roman" w:hAnsi="Verdana" w:cs="Times New Roman"/>
          <w:color w:val="222222"/>
          <w:sz w:val="23"/>
          <w:szCs w:val="23"/>
          <w:lang w:eastAsia="ca-ES"/>
        </w:rPr>
        <w:t xml:space="preserve"> i mitjanes en els sectors cultural i creatiu d'una manera sostenible, tot procurant una cobertura geogràfica equilibrada i la representació sectorial;</w:t>
      </w:r>
    </w:p>
    <w:p w:rsidR="006E4222" w:rsidRPr="00B11157" w:rsidRDefault="006E4222"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d. </w:t>
      </w:r>
      <w:r w:rsidRPr="00B11157">
        <w:rPr>
          <w:rFonts w:ascii="Verdana" w:eastAsia="Times New Roman" w:hAnsi="Verdana" w:cs="Times New Roman"/>
          <w:color w:val="222222"/>
          <w:sz w:val="23"/>
          <w:szCs w:val="23"/>
          <w:lang w:eastAsia="ca-ES"/>
        </w:rPr>
        <w:tab/>
        <w:t>fomentar el desenvolupament de polítiques, la innovació, la creativitat, el desenvolupament de l'audiència i els nous models de negoci i gestió mitjançant el suport a la cooperació en matèria de polítiques transnacionals.</w:t>
      </w: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bookmarkStart w:id="4" w:name="_Toc526845946"/>
      <w:r w:rsidRPr="00B11157">
        <w:rPr>
          <w:rFonts w:ascii="Verdana" w:eastAsia="Times New Roman" w:hAnsi="Verdana" w:cs="Times New Roman"/>
          <w:b/>
          <w:bCs/>
          <w:color w:val="222222"/>
          <w:sz w:val="23"/>
          <w:szCs w:val="23"/>
          <w:lang w:eastAsia="ca-ES"/>
        </w:rPr>
        <w:t xml:space="preserve">2.3         </w:t>
      </w:r>
      <w:r w:rsidR="003365DC" w:rsidRPr="00B11157">
        <w:rPr>
          <w:rFonts w:ascii="Verdana" w:eastAsia="Times New Roman" w:hAnsi="Verdana" w:cs="Times New Roman"/>
          <w:b/>
          <w:bCs/>
          <w:color w:val="222222"/>
          <w:sz w:val="23"/>
          <w:szCs w:val="23"/>
          <w:lang w:eastAsia="ca-ES"/>
        </w:rPr>
        <w:t>Prioritat</w:t>
      </w:r>
      <w:r w:rsidRPr="00B11157">
        <w:rPr>
          <w:rFonts w:ascii="Verdana" w:eastAsia="Times New Roman" w:hAnsi="Verdana" w:cs="Times New Roman"/>
          <w:b/>
          <w:bCs/>
          <w:color w:val="222222"/>
          <w:sz w:val="23"/>
          <w:szCs w:val="23"/>
          <w:lang w:eastAsia="ca-ES"/>
        </w:rPr>
        <w:t xml:space="preserve">s </w:t>
      </w:r>
      <w:r w:rsidR="003365DC" w:rsidRPr="00B11157">
        <w:rPr>
          <w:rFonts w:ascii="Verdana" w:eastAsia="Times New Roman" w:hAnsi="Verdana" w:cs="Times New Roman"/>
          <w:b/>
          <w:bCs/>
          <w:color w:val="222222"/>
          <w:sz w:val="23"/>
          <w:szCs w:val="23"/>
          <w:lang w:eastAsia="ca-ES"/>
        </w:rPr>
        <w:t xml:space="preserve">del Subprograma </w:t>
      </w:r>
      <w:r w:rsidRPr="00B11157">
        <w:rPr>
          <w:rFonts w:ascii="Verdana" w:eastAsia="Times New Roman" w:hAnsi="Verdana" w:cs="Times New Roman"/>
          <w:b/>
          <w:bCs/>
          <w:color w:val="222222"/>
          <w:sz w:val="23"/>
          <w:szCs w:val="23"/>
          <w:lang w:eastAsia="ca-ES"/>
        </w:rPr>
        <w:t>MEDIA</w:t>
      </w:r>
      <w:bookmarkEnd w:id="4"/>
    </w:p>
    <w:p w:rsidR="00B41D1C" w:rsidRPr="00B11157" w:rsidRDefault="00BB46D8"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1. </w:t>
      </w:r>
      <w:r w:rsidR="00B41D1C" w:rsidRPr="00B11157">
        <w:rPr>
          <w:rFonts w:ascii="Verdana" w:eastAsia="Times New Roman" w:hAnsi="Verdana" w:cs="Times New Roman"/>
          <w:bCs/>
          <w:color w:val="222222"/>
          <w:sz w:val="23"/>
          <w:szCs w:val="23"/>
          <w:lang w:eastAsia="ca-ES"/>
        </w:rPr>
        <w:t>Les prioritats per tal de reforçar la capacitat</w:t>
      </w:r>
      <w:r>
        <w:rPr>
          <w:rFonts w:ascii="Verdana" w:eastAsia="Times New Roman" w:hAnsi="Verdana" w:cs="Times New Roman"/>
          <w:bCs/>
          <w:color w:val="222222"/>
          <w:sz w:val="23"/>
          <w:szCs w:val="23"/>
          <w:lang w:eastAsia="ca-ES"/>
        </w:rPr>
        <w:t xml:space="preserve"> del sector audiovisual europeu </w:t>
      </w:r>
      <w:r w:rsidR="00B41D1C" w:rsidRPr="00B11157">
        <w:rPr>
          <w:rFonts w:ascii="Verdana" w:eastAsia="Times New Roman" w:hAnsi="Verdana" w:cs="Times New Roman"/>
          <w:bCs/>
          <w:color w:val="222222"/>
          <w:sz w:val="23"/>
          <w:szCs w:val="23"/>
          <w:lang w:eastAsia="ca-ES"/>
        </w:rPr>
        <w:t>d'operar a nivell transnacional seran les següents:</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 xml:space="preserve">a. </w:t>
      </w:r>
      <w:r w:rsidRPr="00B11157">
        <w:rPr>
          <w:rFonts w:ascii="Verdana" w:eastAsia="Times New Roman" w:hAnsi="Verdana" w:cs="Times New Roman"/>
          <w:bCs/>
          <w:color w:val="222222"/>
          <w:sz w:val="23"/>
          <w:szCs w:val="23"/>
          <w:lang w:eastAsia="ca-ES"/>
        </w:rPr>
        <w:tab/>
        <w:t>facilitar l'adquisició i millora d'habilitats i competències dels professionals audiovisuals i el desenvolupament de xarxes, inclòs l'ús de tecnologies digitals per garantir l'adaptació al desenvolupament del mercat, provar nous enfocaments per al desenvolupament del públic i provar nous models de negoci;</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 xml:space="preserve">b. </w:t>
      </w:r>
      <w:r w:rsidRPr="00B11157">
        <w:rPr>
          <w:rFonts w:ascii="Verdana" w:eastAsia="Times New Roman" w:hAnsi="Verdana" w:cs="Times New Roman"/>
          <w:bCs/>
          <w:color w:val="222222"/>
          <w:sz w:val="23"/>
          <w:szCs w:val="23"/>
          <w:lang w:eastAsia="ca-ES"/>
        </w:rPr>
        <w:tab/>
        <w:t>augmentar la capacitat dels operadors audiovisuals de desenvolupar treballs audiovisuals europeus amb potencial de circular a la Unió i més enllà i facilitar la coproducció europea i internacional, fins i tot amb les emissores de televisió;</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c.</w:t>
      </w:r>
      <w:r w:rsidRPr="00B11157">
        <w:rPr>
          <w:rFonts w:ascii="Verdana" w:eastAsia="Times New Roman" w:hAnsi="Verdana" w:cs="Times New Roman"/>
          <w:bCs/>
          <w:color w:val="222222"/>
          <w:sz w:val="23"/>
          <w:szCs w:val="23"/>
          <w:lang w:eastAsia="ca-ES"/>
        </w:rPr>
        <w:tab/>
      </w:r>
      <w:r w:rsidRPr="00B11157">
        <w:rPr>
          <w:rFonts w:ascii="Verdana" w:eastAsia="Times New Roman" w:hAnsi="Verdana" w:cs="Times New Roman"/>
          <w:bCs/>
          <w:color w:val="222222"/>
          <w:sz w:val="23"/>
          <w:szCs w:val="23"/>
          <w:lang w:eastAsia="ca-ES"/>
        </w:rPr>
        <w:tab/>
        <w:t>encoratjar els intercanvis empresarials facilitant l'accés a mercats i eines empresarials que permetin als operadors audiovisuals augmentar la visibilitat dels seus projectes en mercats internacionals i de la Unió.</w:t>
      </w:r>
    </w:p>
    <w:p w:rsidR="00B41D1C" w:rsidRPr="00B11157" w:rsidRDefault="00BB46D8"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2. </w:t>
      </w:r>
      <w:r w:rsidR="00B41D1C" w:rsidRPr="00B11157">
        <w:rPr>
          <w:rFonts w:ascii="Verdana" w:eastAsia="Times New Roman" w:hAnsi="Verdana" w:cs="Times New Roman"/>
          <w:bCs/>
          <w:color w:val="222222"/>
          <w:sz w:val="23"/>
          <w:szCs w:val="23"/>
          <w:lang w:eastAsia="ca-ES"/>
        </w:rPr>
        <w:t>Les prioritats, pel que fa a la promoció de la circulació transnacional, seran les següents:</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 xml:space="preserve">a. </w:t>
      </w:r>
      <w:r w:rsidRPr="00B11157">
        <w:rPr>
          <w:rFonts w:ascii="Verdana" w:eastAsia="Times New Roman" w:hAnsi="Verdana" w:cs="Times New Roman"/>
          <w:bCs/>
          <w:color w:val="222222"/>
          <w:sz w:val="23"/>
          <w:szCs w:val="23"/>
          <w:lang w:eastAsia="ca-ES"/>
        </w:rPr>
        <w:tab/>
        <w:t>donar suport a la distribució en sales a través del màrqueting transnacional, la marca, la distribució i l'exhibició d'obres audiovisuals;</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 xml:space="preserve">b. </w:t>
      </w:r>
      <w:r w:rsidRPr="00B11157">
        <w:rPr>
          <w:rFonts w:ascii="Verdana" w:eastAsia="Times New Roman" w:hAnsi="Verdana" w:cs="Times New Roman"/>
          <w:bCs/>
          <w:color w:val="222222"/>
          <w:sz w:val="23"/>
          <w:szCs w:val="23"/>
          <w:lang w:eastAsia="ca-ES"/>
        </w:rPr>
        <w:tab/>
        <w:t>promoure el màrqueting transnacional, la marca i la distribució d'obres audiovisuals a totes les altres plataformes;</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 xml:space="preserve">c. </w:t>
      </w:r>
      <w:r w:rsidRPr="00B11157">
        <w:rPr>
          <w:rFonts w:ascii="Verdana" w:eastAsia="Times New Roman" w:hAnsi="Verdana" w:cs="Times New Roman"/>
          <w:bCs/>
          <w:color w:val="222222"/>
          <w:sz w:val="23"/>
          <w:szCs w:val="23"/>
          <w:lang w:eastAsia="ca-ES"/>
        </w:rPr>
        <w:tab/>
        <w:t xml:space="preserve">donar suport al desenvolupament de l'audiència com un mitjà per estimular l'interès i millorar l'accés a les obres audiovisuals europees, en </w:t>
      </w:r>
      <w:r w:rsidRPr="00B11157">
        <w:rPr>
          <w:rFonts w:ascii="Verdana" w:eastAsia="Times New Roman" w:hAnsi="Verdana" w:cs="Times New Roman"/>
          <w:bCs/>
          <w:color w:val="222222"/>
          <w:sz w:val="23"/>
          <w:szCs w:val="23"/>
          <w:lang w:eastAsia="ca-ES"/>
        </w:rPr>
        <w:lastRenderedPageBreak/>
        <w:t>particular a través de la promoció, els esdeveniments, l'alfabetització cinematogràfica i els festivals;</w:t>
      </w:r>
    </w:p>
    <w:p w:rsidR="00B41D1C" w:rsidRPr="00B11157" w:rsidRDefault="00B41D1C" w:rsidP="007D4C40">
      <w:pPr>
        <w:shd w:val="clear" w:color="auto" w:fill="FFFFFF"/>
        <w:spacing w:before="300" w:after="150" w:line="240" w:lineRule="auto"/>
        <w:ind w:left="705" w:hanging="705"/>
        <w:jc w:val="both"/>
        <w:outlineLvl w:val="1"/>
        <w:rPr>
          <w:rFonts w:ascii="Verdana" w:eastAsia="Times New Roman" w:hAnsi="Verdana" w:cs="Times New Roman"/>
          <w:bCs/>
          <w:color w:val="222222"/>
          <w:sz w:val="23"/>
          <w:szCs w:val="23"/>
          <w:lang w:eastAsia="ca-ES"/>
        </w:rPr>
      </w:pPr>
      <w:r w:rsidRPr="00B11157">
        <w:rPr>
          <w:rFonts w:ascii="Verdana" w:eastAsia="Times New Roman" w:hAnsi="Verdana" w:cs="Times New Roman"/>
          <w:bCs/>
          <w:color w:val="222222"/>
          <w:sz w:val="23"/>
          <w:szCs w:val="23"/>
          <w:lang w:eastAsia="ca-ES"/>
        </w:rPr>
        <w:t xml:space="preserve">d. </w:t>
      </w:r>
      <w:r w:rsidRPr="00B11157">
        <w:rPr>
          <w:rFonts w:ascii="Verdana" w:eastAsia="Times New Roman" w:hAnsi="Verdana" w:cs="Times New Roman"/>
          <w:bCs/>
          <w:color w:val="222222"/>
          <w:sz w:val="23"/>
          <w:szCs w:val="23"/>
          <w:lang w:eastAsia="ca-ES"/>
        </w:rPr>
        <w:tab/>
        <w:t>promoure nous modes de distribució per permetre l'aparició de nous models de negoci.</w:t>
      </w: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bookmarkStart w:id="5" w:name="_Toc526845947"/>
      <w:r w:rsidRPr="00B11157">
        <w:rPr>
          <w:rFonts w:ascii="Verdana" w:eastAsia="Times New Roman" w:hAnsi="Verdana" w:cs="Times New Roman"/>
          <w:b/>
          <w:bCs/>
          <w:color w:val="222222"/>
          <w:sz w:val="23"/>
          <w:szCs w:val="23"/>
          <w:lang w:eastAsia="ca-ES"/>
        </w:rPr>
        <w:t xml:space="preserve">2.4         </w:t>
      </w:r>
      <w:r w:rsidR="00B41D1C" w:rsidRPr="00B11157">
        <w:rPr>
          <w:rFonts w:ascii="Verdana" w:eastAsia="Times New Roman" w:hAnsi="Verdana" w:cs="Times New Roman"/>
          <w:b/>
          <w:bCs/>
          <w:color w:val="222222"/>
          <w:sz w:val="23"/>
          <w:szCs w:val="23"/>
          <w:lang w:eastAsia="ca-ES"/>
        </w:rPr>
        <w:t xml:space="preserve">Mesures de suport del Subprograma </w:t>
      </w:r>
      <w:r w:rsidRPr="00B11157">
        <w:rPr>
          <w:rFonts w:ascii="Verdana" w:eastAsia="Times New Roman" w:hAnsi="Verdana" w:cs="Times New Roman"/>
          <w:b/>
          <w:bCs/>
          <w:color w:val="222222"/>
          <w:sz w:val="23"/>
          <w:szCs w:val="23"/>
          <w:lang w:eastAsia="ca-ES"/>
        </w:rPr>
        <w:t xml:space="preserve">MEDIA </w:t>
      </w:r>
      <w:bookmarkEnd w:id="5"/>
    </w:p>
    <w:p w:rsidR="00B41D1C" w:rsidRPr="00B11157" w:rsidRDefault="00B41D1C"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Per implementar les prioritats establertes a l'apartat 2.3, el subprograma MEDIA donarà suport:</w:t>
      </w:r>
    </w:p>
    <w:p w:rsidR="00B41D1C" w:rsidRPr="00B11157" w:rsidRDefault="00B41D1C"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a. </w:t>
      </w:r>
      <w:r w:rsidRPr="00B11157">
        <w:rPr>
          <w:rFonts w:ascii="Verdana" w:eastAsia="Times New Roman" w:hAnsi="Verdana" w:cs="Times New Roman"/>
          <w:color w:val="222222"/>
          <w:sz w:val="23"/>
          <w:szCs w:val="23"/>
          <w:lang w:eastAsia="ca-ES"/>
        </w:rPr>
        <w:tab/>
        <w:t>al desenvolupament d'una àmplia gamma de mesures de formació que afavoreixin l'adquisició i millora de competències i habilitats dels professionals audiovisuals, l'intercanvi de coneixements i les iniciatives de creació de xarxes, inclosa la integració de tecnologies digitals;</w:t>
      </w:r>
    </w:p>
    <w:p w:rsidR="00B41D1C" w:rsidRPr="00B11157" w:rsidRDefault="00B41D1C"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b. </w:t>
      </w:r>
      <w:r w:rsidRPr="00B11157">
        <w:rPr>
          <w:rFonts w:ascii="Verdana" w:eastAsia="Times New Roman" w:hAnsi="Verdana" w:cs="Times New Roman"/>
          <w:color w:val="222222"/>
          <w:sz w:val="23"/>
          <w:szCs w:val="23"/>
          <w:lang w:eastAsia="ca-ES"/>
        </w:rPr>
        <w:tab/>
        <w:t>al desenvolupament d'obres audiovisuals europees, en particular pel·lícules i obres de televisió com ara ficció, documentals i pel·lícules infantils i d'animació, així com obres interactives, com ara videojocs i multimèdia amb un potencial de circulació transfronterer millorat;</w:t>
      </w:r>
    </w:p>
    <w:p w:rsidR="00B41D1C" w:rsidRPr="00B11157" w:rsidRDefault="00B41D1C" w:rsidP="007D4C40">
      <w:pPr>
        <w:shd w:val="clear" w:color="auto" w:fill="FFFFFF"/>
        <w:spacing w:after="150" w:line="240" w:lineRule="auto"/>
        <w:ind w:left="705" w:hanging="705"/>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c. </w:t>
      </w:r>
      <w:r w:rsidR="00B11157" w:rsidRPr="00B11157">
        <w:rPr>
          <w:rFonts w:ascii="Verdana" w:eastAsia="Times New Roman" w:hAnsi="Verdana" w:cs="Times New Roman"/>
          <w:color w:val="222222"/>
          <w:sz w:val="23"/>
          <w:szCs w:val="23"/>
          <w:lang w:eastAsia="ca-ES"/>
        </w:rPr>
        <w:tab/>
        <w:t xml:space="preserve">a </w:t>
      </w:r>
      <w:r w:rsidRPr="00B11157">
        <w:rPr>
          <w:rFonts w:ascii="Verdana" w:eastAsia="Times New Roman" w:hAnsi="Verdana" w:cs="Times New Roman"/>
          <w:color w:val="222222"/>
          <w:sz w:val="23"/>
          <w:szCs w:val="23"/>
          <w:lang w:eastAsia="ca-ES"/>
        </w:rPr>
        <w:t>activitats destinades a donar suport a les productores audiovisuals europees, en particular a productores independents, amb vista a facilitar coproduccions europees i internacionals d'obres audiovisuals, incloses les obres de televisió;</w:t>
      </w:r>
    </w:p>
    <w:p w:rsidR="00B11157" w:rsidRPr="00B11157" w:rsidRDefault="00B41D1C"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d. </w:t>
      </w:r>
      <w:r w:rsidR="00B11157" w:rsidRPr="00B11157">
        <w:rPr>
          <w:rFonts w:ascii="Verdana" w:eastAsia="Times New Roman" w:hAnsi="Verdana" w:cs="Times New Roman"/>
          <w:color w:val="222222"/>
          <w:sz w:val="23"/>
          <w:szCs w:val="23"/>
          <w:lang w:eastAsia="ca-ES"/>
        </w:rPr>
        <w:tab/>
      </w:r>
      <w:r w:rsidRPr="00B11157">
        <w:rPr>
          <w:rFonts w:ascii="Verdana" w:eastAsia="Times New Roman" w:hAnsi="Verdana" w:cs="Times New Roman"/>
          <w:color w:val="222222"/>
          <w:sz w:val="23"/>
          <w:szCs w:val="23"/>
          <w:lang w:eastAsia="ca-ES"/>
        </w:rPr>
        <w:t>a</w:t>
      </w:r>
      <w:r w:rsidR="00B11157" w:rsidRPr="00B11157">
        <w:rPr>
          <w:rFonts w:ascii="Verdana" w:eastAsia="Times New Roman" w:hAnsi="Verdana" w:cs="Times New Roman"/>
          <w:color w:val="222222"/>
          <w:sz w:val="23"/>
          <w:szCs w:val="23"/>
          <w:lang w:eastAsia="ca-ES"/>
        </w:rPr>
        <w:t xml:space="preserve"> ac</w:t>
      </w:r>
      <w:r w:rsidRPr="00B11157">
        <w:rPr>
          <w:rFonts w:ascii="Verdana" w:eastAsia="Times New Roman" w:hAnsi="Verdana" w:cs="Times New Roman"/>
          <w:color w:val="222222"/>
          <w:sz w:val="23"/>
          <w:szCs w:val="23"/>
          <w:lang w:eastAsia="ca-ES"/>
        </w:rPr>
        <w:t>tivitats que ajuden a socis de coproducció europeus i internacionals a ajuntar-se o proporcionar suport indirecte per a treballs audiovisuals coproduïts per fons internacionals de coproducció basats en un país participant en el Programa;</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 xml:space="preserve">e. </w:t>
      </w:r>
      <w:r w:rsidRPr="00B11157">
        <w:rPr>
          <w:rFonts w:ascii="Verdana" w:eastAsia="Times New Roman" w:hAnsi="Verdana" w:cs="Times New Roman"/>
          <w:color w:val="222222"/>
          <w:sz w:val="23"/>
          <w:szCs w:val="23"/>
          <w:lang w:eastAsia="ca-ES"/>
        </w:rPr>
        <w:tab/>
        <w:t>a facilitar l'accés a esdeveniments i mercats professionals de l'audiovisual i l'ús d'eines comercials en línia dins i fora de la Unió;</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f.</w:t>
      </w:r>
      <w:r w:rsidRPr="00B11157">
        <w:rPr>
          <w:rFonts w:ascii="Verdana" w:eastAsia="Times New Roman" w:hAnsi="Verdana" w:cs="Times New Roman"/>
          <w:color w:val="222222"/>
          <w:sz w:val="23"/>
          <w:szCs w:val="23"/>
          <w:lang w:eastAsia="ca-ES"/>
        </w:rPr>
        <w:tab/>
        <w:t xml:space="preserve">a establir sistemes de suport per a la distribució de pel·lícules europees no nacionals a través de la distribució en </w:t>
      </w:r>
      <w:proofErr w:type="spellStart"/>
      <w:r w:rsidRPr="00B11157">
        <w:rPr>
          <w:rFonts w:ascii="Verdana" w:eastAsia="Times New Roman" w:hAnsi="Verdana" w:cs="Times New Roman"/>
          <w:color w:val="222222"/>
          <w:sz w:val="23"/>
          <w:szCs w:val="23"/>
          <w:lang w:eastAsia="ca-ES"/>
        </w:rPr>
        <w:t>salal</w:t>
      </w:r>
      <w:proofErr w:type="spellEnd"/>
      <w:r w:rsidRPr="00B11157">
        <w:rPr>
          <w:rFonts w:ascii="Verdana" w:eastAsia="Times New Roman" w:hAnsi="Verdana" w:cs="Times New Roman"/>
          <w:color w:val="222222"/>
          <w:sz w:val="23"/>
          <w:szCs w:val="23"/>
          <w:lang w:eastAsia="ca-ES"/>
        </w:rPr>
        <w:t xml:space="preserve"> i en altres plataformes, així com per a les activitats de vendes internacionals, en particular la subtitulació, el doblatge i la descripció d'àudio de les obres audiovisuals;</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g.</w:t>
      </w:r>
      <w:r w:rsidRPr="00B11157">
        <w:rPr>
          <w:rFonts w:ascii="Verdana" w:eastAsia="Times New Roman" w:hAnsi="Verdana" w:cs="Times New Roman"/>
          <w:color w:val="222222"/>
          <w:sz w:val="23"/>
          <w:szCs w:val="23"/>
          <w:lang w:eastAsia="ca-ES"/>
        </w:rPr>
        <w:tab/>
        <w:t>a facilitar la circulació de pel·lícules europees a tot el món i de pel·lícules internacionals a la Unió en totes les plataformes de distribució, a través de projectes de cooperació internacional en el sector audiovisual;</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h.</w:t>
      </w:r>
      <w:r w:rsidRPr="00B11157">
        <w:rPr>
          <w:rFonts w:ascii="Verdana" w:eastAsia="Times New Roman" w:hAnsi="Verdana" w:cs="Times New Roman"/>
          <w:color w:val="222222"/>
          <w:sz w:val="23"/>
          <w:szCs w:val="23"/>
          <w:lang w:eastAsia="ca-ES"/>
        </w:rPr>
        <w:tab/>
        <w:t>a una xarxa d'operadors de cinema europeus que projecti una important proporció de pel·lícules europees no nacionals;</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i.</w:t>
      </w:r>
      <w:r w:rsidRPr="00B11157">
        <w:rPr>
          <w:rFonts w:ascii="Verdana" w:eastAsia="Times New Roman" w:hAnsi="Verdana" w:cs="Times New Roman"/>
          <w:color w:val="222222"/>
          <w:sz w:val="23"/>
          <w:szCs w:val="23"/>
          <w:lang w:eastAsia="ca-ES"/>
        </w:rPr>
        <w:tab/>
        <w:t>a iniciatives que presenten i promouen una diversitat d'obres audiovisuals europees, inclosos curtmetratges, com ara festivals i altres esdeveniments promocionals;</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t>j.</w:t>
      </w:r>
      <w:r w:rsidRPr="00B11157">
        <w:rPr>
          <w:rFonts w:ascii="Verdana" w:eastAsia="Times New Roman" w:hAnsi="Verdana" w:cs="Times New Roman"/>
          <w:color w:val="222222"/>
          <w:sz w:val="23"/>
          <w:szCs w:val="23"/>
          <w:lang w:eastAsia="ca-ES"/>
        </w:rPr>
        <w:tab/>
        <w:t>a activitats destinades a promoure l'alfabetització cinematogràfica i augmentar el coneixement i l'interès per part de l'audiència de les obres audiovisuals europees, inclòs el patrimoni audiovisual i cinematogràfic, en particular entre el públic jove;</w:t>
      </w:r>
    </w:p>
    <w:p w:rsidR="00B11157" w:rsidRPr="00B11157" w:rsidRDefault="00B11157" w:rsidP="007D4C40">
      <w:pPr>
        <w:shd w:val="clear" w:color="auto" w:fill="FFFFFF"/>
        <w:spacing w:after="150" w:line="240" w:lineRule="auto"/>
        <w:ind w:left="600" w:hanging="600"/>
        <w:jc w:val="both"/>
        <w:rPr>
          <w:rFonts w:ascii="Verdana" w:eastAsia="Times New Roman" w:hAnsi="Verdana" w:cs="Times New Roman"/>
          <w:color w:val="222222"/>
          <w:sz w:val="23"/>
          <w:szCs w:val="23"/>
          <w:lang w:eastAsia="ca-ES"/>
        </w:rPr>
      </w:pPr>
      <w:r w:rsidRPr="00B11157">
        <w:rPr>
          <w:rFonts w:ascii="Verdana" w:eastAsia="Times New Roman" w:hAnsi="Verdana" w:cs="Times New Roman"/>
          <w:color w:val="222222"/>
          <w:sz w:val="23"/>
          <w:szCs w:val="23"/>
          <w:lang w:eastAsia="ca-ES"/>
        </w:rPr>
        <w:lastRenderedPageBreak/>
        <w:t>k.</w:t>
      </w:r>
      <w:r w:rsidRPr="00B11157">
        <w:rPr>
          <w:rFonts w:ascii="Verdana" w:eastAsia="Times New Roman" w:hAnsi="Verdana" w:cs="Times New Roman"/>
          <w:color w:val="222222"/>
          <w:sz w:val="23"/>
          <w:szCs w:val="23"/>
          <w:lang w:eastAsia="ca-ES"/>
        </w:rPr>
        <w:tab/>
        <w:t>a accions innovadores per a la prova de nous models i eines de negoci en àrees susceptibles de ser influenciades per la introducció i l'ús de tecnologies digitals.</w:t>
      </w: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bookmarkStart w:id="6" w:name="_Toc526845948"/>
      <w:r w:rsidRPr="00B11157">
        <w:rPr>
          <w:rFonts w:ascii="Verdana" w:eastAsia="Times New Roman" w:hAnsi="Verdana" w:cs="Times New Roman"/>
          <w:b/>
          <w:bCs/>
          <w:color w:val="222222"/>
          <w:sz w:val="23"/>
          <w:szCs w:val="23"/>
          <w:lang w:eastAsia="ca-ES"/>
        </w:rPr>
        <w:t xml:space="preserve">2.5         </w:t>
      </w:r>
      <w:r w:rsidR="00B11157" w:rsidRPr="00B11157">
        <w:rPr>
          <w:rFonts w:ascii="Verdana" w:eastAsia="Times New Roman" w:hAnsi="Verdana" w:cs="Times New Roman"/>
          <w:b/>
          <w:bCs/>
          <w:color w:val="222222"/>
          <w:sz w:val="23"/>
          <w:szCs w:val="23"/>
          <w:lang w:eastAsia="ca-ES"/>
        </w:rPr>
        <w:t>Programa de treball anual d’Europa Creativ</w:t>
      </w:r>
      <w:bookmarkEnd w:id="6"/>
      <w:r w:rsidR="00B11157" w:rsidRPr="00B11157">
        <w:rPr>
          <w:rFonts w:ascii="Verdana" w:eastAsia="Times New Roman" w:hAnsi="Verdana" w:cs="Times New Roman"/>
          <w:b/>
          <w:bCs/>
          <w:color w:val="222222"/>
          <w:sz w:val="23"/>
          <w:szCs w:val="23"/>
          <w:lang w:eastAsia="ca-ES"/>
        </w:rPr>
        <w:t>a</w:t>
      </w:r>
    </w:p>
    <w:p w:rsidR="00AF067F" w:rsidRPr="00B11157" w:rsidRDefault="008C3C69" w:rsidP="007D4C40">
      <w:pPr>
        <w:shd w:val="clear" w:color="auto" w:fill="FFFFFF"/>
        <w:spacing w:after="150" w:line="240" w:lineRule="auto"/>
        <w:ind w:left="600"/>
        <w:jc w:val="both"/>
        <w:rPr>
          <w:rFonts w:ascii="Verdana" w:eastAsia="Times New Roman" w:hAnsi="Verdana" w:cs="Times New Roman"/>
          <w:color w:val="222222"/>
          <w:sz w:val="23"/>
          <w:szCs w:val="23"/>
          <w:lang w:eastAsia="ca-ES"/>
        </w:rPr>
      </w:pPr>
      <w:hyperlink r:id="rId10" w:history="1">
        <w:r w:rsidR="00AF067F" w:rsidRPr="00B11157">
          <w:rPr>
            <w:rFonts w:ascii="Verdana" w:eastAsia="Times New Roman" w:hAnsi="Verdana" w:cs="Times New Roman"/>
            <w:color w:val="0065A2"/>
            <w:sz w:val="23"/>
            <w:szCs w:val="23"/>
            <w:lang w:eastAsia="ca-ES"/>
          </w:rPr>
          <w:t>https://ec.europa.eu/programmes/creative-europe/annual-work-programmes_en</w:t>
        </w:r>
      </w:hyperlink>
    </w:p>
    <w:p w:rsidR="00AF067F" w:rsidRDefault="00AF067F" w:rsidP="007D4C40">
      <w:pPr>
        <w:shd w:val="clear" w:color="auto" w:fill="FFFFFF"/>
        <w:spacing w:before="300" w:after="150" w:line="240" w:lineRule="auto"/>
        <w:jc w:val="both"/>
        <w:outlineLvl w:val="1"/>
        <w:rPr>
          <w:rFonts w:ascii="Verdana" w:eastAsia="Times New Roman" w:hAnsi="Verdana" w:cs="Times New Roman"/>
          <w:b/>
          <w:bCs/>
          <w:color w:val="003556"/>
          <w:sz w:val="23"/>
          <w:szCs w:val="23"/>
          <w:u w:val="single"/>
          <w:lang w:eastAsia="ca-ES"/>
        </w:rPr>
      </w:pPr>
      <w:bookmarkStart w:id="7" w:name="_Toc526845949"/>
      <w:r w:rsidRPr="00B11157">
        <w:rPr>
          <w:rFonts w:ascii="Verdana" w:eastAsia="Times New Roman" w:hAnsi="Verdana" w:cs="Times New Roman"/>
          <w:b/>
          <w:bCs/>
          <w:color w:val="003556"/>
          <w:sz w:val="23"/>
          <w:szCs w:val="23"/>
          <w:u w:val="single"/>
          <w:lang w:eastAsia="ca-ES"/>
        </w:rPr>
        <w:t xml:space="preserve">2.6         </w:t>
      </w:r>
      <w:r w:rsidR="00D22846">
        <w:rPr>
          <w:rFonts w:ascii="Verdana" w:eastAsia="Times New Roman" w:hAnsi="Verdana" w:cs="Times New Roman"/>
          <w:b/>
          <w:bCs/>
          <w:color w:val="003556"/>
          <w:sz w:val="23"/>
          <w:szCs w:val="23"/>
          <w:u w:val="single"/>
          <w:lang w:eastAsia="ca-ES"/>
        </w:rPr>
        <w:t xml:space="preserve">Convocatòries de suport específiques (veure </w:t>
      </w:r>
      <w:r w:rsidR="00BB46D8">
        <w:rPr>
          <w:rFonts w:ascii="Verdana" w:eastAsia="Times New Roman" w:hAnsi="Verdana" w:cs="Times New Roman"/>
          <w:b/>
          <w:bCs/>
          <w:color w:val="003556"/>
          <w:sz w:val="23"/>
          <w:szCs w:val="23"/>
          <w:u w:val="single"/>
          <w:lang w:eastAsia="ca-ES"/>
        </w:rPr>
        <w:t>apartat</w:t>
      </w:r>
      <w:r w:rsidRPr="00B11157">
        <w:rPr>
          <w:rFonts w:ascii="Verdana" w:eastAsia="Times New Roman" w:hAnsi="Verdana" w:cs="Times New Roman"/>
          <w:b/>
          <w:bCs/>
          <w:color w:val="003556"/>
          <w:sz w:val="23"/>
          <w:szCs w:val="23"/>
          <w:u w:val="single"/>
          <w:lang w:eastAsia="ca-ES"/>
        </w:rPr>
        <w:t xml:space="preserve"> B)</w:t>
      </w:r>
      <w:bookmarkEnd w:id="7"/>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 xml:space="preserve">1. Suport a la formació (convocatòria </w:t>
      </w:r>
      <w:r w:rsidRPr="00FE13EB">
        <w:rPr>
          <w:rFonts w:ascii="Verdana" w:eastAsia="Times New Roman" w:hAnsi="Verdana" w:cs="Times New Roman"/>
          <w:b/>
          <w:bCs/>
          <w:sz w:val="23"/>
          <w:szCs w:val="23"/>
          <w:lang w:eastAsia="ca-ES"/>
        </w:rPr>
        <w:t>EACEA 16/2019</w:t>
      </w:r>
      <w:r w:rsidRPr="00FE13EB">
        <w:rPr>
          <w:rFonts w:ascii="Verdana" w:eastAsia="Times New Roman" w:hAnsi="Verdana" w:cs="Times New Roman"/>
          <w:bCs/>
          <w:sz w:val="23"/>
          <w:szCs w:val="23"/>
          <w:lang w:eastAsia="ca-ES"/>
        </w:rPr>
        <w:t>)</w:t>
      </w:r>
    </w:p>
    <w:p w:rsid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Enllaç a la part específica: Formació</w:t>
      </w:r>
    </w:p>
    <w:p w:rsid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 xml:space="preserve">Vegeu </w:t>
      </w:r>
      <w:hyperlink r:id="rId11" w:history="1">
        <w:r w:rsidRPr="000C4CAD">
          <w:rPr>
            <w:rFonts w:ascii="Verdana" w:eastAsia="Times New Roman" w:hAnsi="Verdana" w:cs="Times New Roman"/>
            <w:color w:val="0065A2"/>
            <w:sz w:val="23"/>
            <w:szCs w:val="23"/>
            <w:u w:val="single"/>
            <w:lang w:eastAsia="ca-ES"/>
          </w:rPr>
          <w:t>https://eacea.ec.europa.eu/creative-europe/funding/support-training-2020...</w:t>
        </w:r>
      </w:hyperlink>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A</w:t>
      </w:r>
      <w:r w:rsidRPr="00FE13EB">
        <w:rPr>
          <w:rFonts w:ascii="Verdana" w:eastAsia="Times New Roman" w:hAnsi="Verdana" w:cs="Times New Roman"/>
          <w:bCs/>
          <w:sz w:val="23"/>
          <w:szCs w:val="23"/>
          <w:lang w:eastAsia="ca-ES"/>
        </w:rPr>
        <w:t>l 2020 no</w:t>
      </w:r>
      <w:r>
        <w:rPr>
          <w:rFonts w:ascii="Verdana" w:eastAsia="Times New Roman" w:hAnsi="Verdana" w:cs="Times New Roman"/>
          <w:bCs/>
          <w:sz w:val="23"/>
          <w:szCs w:val="23"/>
          <w:lang w:eastAsia="ca-ES"/>
        </w:rPr>
        <w:t xml:space="preserve"> es publicarà cap convocatòria nova en la modalitat de “</w:t>
      </w:r>
      <w:proofErr w:type="spellStart"/>
      <w:r>
        <w:rPr>
          <w:rFonts w:ascii="Verdana" w:eastAsia="Times New Roman" w:hAnsi="Verdana" w:cs="Times New Roman"/>
          <w:bCs/>
          <w:sz w:val="23"/>
          <w:szCs w:val="23"/>
          <w:lang w:eastAsia="ca-ES"/>
        </w:rPr>
        <w:t>Framework</w:t>
      </w:r>
      <w:proofErr w:type="spellEnd"/>
      <w:r>
        <w:rPr>
          <w:rFonts w:ascii="Verdana" w:eastAsia="Times New Roman" w:hAnsi="Verdana" w:cs="Times New Roman"/>
          <w:bCs/>
          <w:sz w:val="23"/>
          <w:szCs w:val="23"/>
          <w:lang w:eastAsia="ca-ES"/>
        </w:rPr>
        <w:t xml:space="preserve"> </w:t>
      </w:r>
      <w:proofErr w:type="spellStart"/>
      <w:r>
        <w:rPr>
          <w:rFonts w:ascii="Verdana" w:eastAsia="Times New Roman" w:hAnsi="Verdana" w:cs="Times New Roman"/>
          <w:bCs/>
          <w:sz w:val="23"/>
          <w:szCs w:val="23"/>
          <w:lang w:eastAsia="ca-ES"/>
        </w:rPr>
        <w:t>Partnership</w:t>
      </w:r>
      <w:proofErr w:type="spellEnd"/>
      <w:r>
        <w:rPr>
          <w:rFonts w:ascii="Verdana" w:eastAsia="Times New Roman" w:hAnsi="Verdana" w:cs="Times New Roman"/>
          <w:bCs/>
          <w:sz w:val="23"/>
          <w:szCs w:val="23"/>
          <w:lang w:eastAsia="ca-ES"/>
        </w:rPr>
        <w:t xml:space="preserve"> </w:t>
      </w:r>
      <w:proofErr w:type="spellStart"/>
      <w:r>
        <w:rPr>
          <w:rFonts w:ascii="Verdana" w:eastAsia="Times New Roman" w:hAnsi="Verdana" w:cs="Times New Roman"/>
          <w:bCs/>
          <w:sz w:val="23"/>
          <w:szCs w:val="23"/>
          <w:lang w:eastAsia="ca-ES"/>
        </w:rPr>
        <w:t>Agreement</w:t>
      </w:r>
      <w:proofErr w:type="spellEnd"/>
      <w:r>
        <w:rPr>
          <w:rFonts w:ascii="Verdana" w:eastAsia="Times New Roman" w:hAnsi="Verdana" w:cs="Times New Roman"/>
          <w:bCs/>
          <w:sz w:val="23"/>
          <w:szCs w:val="23"/>
          <w:lang w:eastAsia="ca-ES"/>
        </w:rPr>
        <w:t>”.</w:t>
      </w:r>
      <w:r w:rsidRPr="00FE13EB">
        <w:rPr>
          <w:rFonts w:ascii="Verdana" w:eastAsia="Times New Roman" w:hAnsi="Verdana" w:cs="Times New Roman"/>
          <w:bCs/>
          <w:sz w:val="23"/>
          <w:szCs w:val="23"/>
          <w:lang w:eastAsia="ca-ES"/>
        </w:rPr>
        <w:t xml:space="preserve"> Només s’iniciarà una convocatòria de propostes per</w:t>
      </w:r>
      <w:r>
        <w:rPr>
          <w:rFonts w:ascii="Verdana" w:eastAsia="Times New Roman" w:hAnsi="Verdana" w:cs="Times New Roman"/>
          <w:bCs/>
          <w:sz w:val="23"/>
          <w:szCs w:val="23"/>
          <w:lang w:eastAsia="ca-ES"/>
        </w:rPr>
        <w:t xml:space="preserve"> als qui ja els hi ha concedit ajut en el marc de la darrera convocatòria d’aquesta </w:t>
      </w:r>
      <w:proofErr w:type="spellStart"/>
      <w:r>
        <w:rPr>
          <w:rFonts w:ascii="Verdana" w:eastAsia="Times New Roman" w:hAnsi="Verdana" w:cs="Times New Roman"/>
          <w:bCs/>
          <w:sz w:val="23"/>
          <w:szCs w:val="23"/>
          <w:lang w:eastAsia="ca-ES"/>
        </w:rPr>
        <w:t>moalitat</w:t>
      </w:r>
      <w:proofErr w:type="spellEnd"/>
      <w:r>
        <w:rPr>
          <w:rFonts w:ascii="Verdana" w:eastAsia="Times New Roman" w:hAnsi="Verdana" w:cs="Times New Roman"/>
          <w:bCs/>
          <w:sz w:val="23"/>
          <w:szCs w:val="23"/>
          <w:lang w:eastAsia="ca-ES"/>
        </w:rPr>
        <w:t xml:space="preserve"> i corresponent al tercer any d’activitats. És a dir, exclusivament per als beneficiaris de la convocatòria </w:t>
      </w:r>
      <w:r w:rsidRPr="00FE13EB">
        <w:rPr>
          <w:rFonts w:ascii="Verdana" w:eastAsia="Times New Roman" w:hAnsi="Verdana" w:cs="Times New Roman"/>
          <w:b/>
          <w:bCs/>
          <w:sz w:val="23"/>
          <w:szCs w:val="23"/>
          <w:lang w:eastAsia="ca-ES"/>
        </w:rPr>
        <w:t>EACEA / 09/2018</w:t>
      </w:r>
      <w:r w:rsidRPr="00FE13EB">
        <w:rPr>
          <w:rFonts w:ascii="Verdana" w:eastAsia="Times New Roman" w:hAnsi="Verdana" w:cs="Times New Roman"/>
          <w:bCs/>
          <w:sz w:val="23"/>
          <w:szCs w:val="23"/>
          <w:lang w:eastAsia="ca-ES"/>
        </w:rPr>
        <w:t>.</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 xml:space="preserve">2. Desenvolupament de contingut audiovisual </w:t>
      </w:r>
      <w:r>
        <w:rPr>
          <w:rFonts w:ascii="Verdana" w:eastAsia="Times New Roman" w:hAnsi="Verdana" w:cs="Times New Roman"/>
          <w:bCs/>
          <w:sz w:val="23"/>
          <w:szCs w:val="23"/>
          <w:lang w:eastAsia="ca-ES"/>
        </w:rPr>
        <w:t>–</w:t>
      </w:r>
      <w:r w:rsidRPr="00FE13EB">
        <w:rPr>
          <w:rFonts w:ascii="Verdana" w:eastAsia="Times New Roman" w:hAnsi="Verdana" w:cs="Times New Roman"/>
          <w:bCs/>
          <w:sz w:val="23"/>
          <w:szCs w:val="23"/>
          <w:lang w:eastAsia="ca-ES"/>
        </w:rPr>
        <w:t xml:space="preserve"> </w:t>
      </w:r>
      <w:r>
        <w:rPr>
          <w:rFonts w:ascii="Verdana" w:eastAsia="Times New Roman" w:hAnsi="Verdana" w:cs="Times New Roman"/>
          <w:bCs/>
          <w:sz w:val="23"/>
          <w:szCs w:val="23"/>
          <w:lang w:eastAsia="ca-ES"/>
        </w:rPr>
        <w:t xml:space="preserve">Single Project o </w:t>
      </w:r>
      <w:r w:rsidRPr="00FE13EB">
        <w:rPr>
          <w:rFonts w:ascii="Verdana" w:eastAsia="Times New Roman" w:hAnsi="Verdana" w:cs="Times New Roman"/>
          <w:bCs/>
          <w:sz w:val="23"/>
          <w:szCs w:val="23"/>
          <w:lang w:eastAsia="ca-ES"/>
        </w:rPr>
        <w:t>Projecte</w:t>
      </w:r>
      <w:r>
        <w:rPr>
          <w:rFonts w:ascii="Verdana" w:eastAsia="Times New Roman" w:hAnsi="Verdana" w:cs="Times New Roman"/>
          <w:bCs/>
          <w:sz w:val="23"/>
          <w:szCs w:val="23"/>
          <w:lang w:eastAsia="ca-ES"/>
        </w:rPr>
        <w:t xml:space="preserve"> únic</w:t>
      </w:r>
      <w:r w:rsidRPr="00FE13EB">
        <w:rPr>
          <w:rFonts w:ascii="Verdana" w:eastAsia="Times New Roman" w:hAnsi="Verdana" w:cs="Times New Roman"/>
          <w:bCs/>
          <w:sz w:val="23"/>
          <w:szCs w:val="23"/>
          <w:lang w:eastAsia="ca-ES"/>
        </w:rPr>
        <w:t xml:space="preserve"> (convocatòria </w:t>
      </w:r>
      <w:r w:rsidRPr="00FE13EB">
        <w:rPr>
          <w:rFonts w:ascii="Verdana" w:eastAsia="Times New Roman" w:hAnsi="Verdana" w:cs="Times New Roman"/>
          <w:b/>
          <w:bCs/>
          <w:sz w:val="23"/>
          <w:szCs w:val="23"/>
          <w:lang w:eastAsia="ca-ES"/>
        </w:rPr>
        <w:t>EACEA 17/2019</w:t>
      </w:r>
      <w:r w:rsidRPr="00FE13EB">
        <w:rPr>
          <w:rFonts w:ascii="Verdana" w:eastAsia="Times New Roman" w:hAnsi="Verdana" w:cs="Times New Roman"/>
          <w:bCs/>
          <w:sz w:val="23"/>
          <w:szCs w:val="23"/>
          <w:lang w:eastAsia="ca-ES"/>
        </w:rPr>
        <w:t>)</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 xml:space="preserve">3. Desenvolupament de contingut audiovisual </w:t>
      </w:r>
      <w:r>
        <w:rPr>
          <w:rFonts w:ascii="Verdana" w:eastAsia="Times New Roman" w:hAnsi="Verdana" w:cs="Times New Roman"/>
          <w:bCs/>
          <w:sz w:val="23"/>
          <w:szCs w:val="23"/>
          <w:lang w:eastAsia="ca-ES"/>
        </w:rPr>
        <w:t>–</w:t>
      </w:r>
      <w:r w:rsidRPr="00FE13EB">
        <w:rPr>
          <w:rFonts w:ascii="Verdana" w:eastAsia="Times New Roman" w:hAnsi="Verdana" w:cs="Times New Roman"/>
          <w:bCs/>
          <w:sz w:val="23"/>
          <w:szCs w:val="23"/>
          <w:lang w:eastAsia="ca-ES"/>
        </w:rPr>
        <w:t xml:space="preserve"> </w:t>
      </w:r>
      <w:proofErr w:type="spellStart"/>
      <w:r>
        <w:rPr>
          <w:rFonts w:ascii="Verdana" w:eastAsia="Times New Roman" w:hAnsi="Verdana" w:cs="Times New Roman"/>
          <w:bCs/>
          <w:sz w:val="23"/>
          <w:szCs w:val="23"/>
          <w:lang w:eastAsia="ca-ES"/>
        </w:rPr>
        <w:t>Slate</w:t>
      </w:r>
      <w:proofErr w:type="spellEnd"/>
      <w:r>
        <w:rPr>
          <w:rFonts w:ascii="Verdana" w:eastAsia="Times New Roman" w:hAnsi="Verdana" w:cs="Times New Roman"/>
          <w:bCs/>
          <w:sz w:val="23"/>
          <w:szCs w:val="23"/>
          <w:lang w:eastAsia="ca-ES"/>
        </w:rPr>
        <w:t xml:space="preserve"> </w:t>
      </w:r>
      <w:proofErr w:type="spellStart"/>
      <w:r>
        <w:rPr>
          <w:rFonts w:ascii="Verdana" w:eastAsia="Times New Roman" w:hAnsi="Verdana" w:cs="Times New Roman"/>
          <w:bCs/>
          <w:sz w:val="23"/>
          <w:szCs w:val="23"/>
          <w:lang w:eastAsia="ca-ES"/>
        </w:rPr>
        <w:t>Funding</w:t>
      </w:r>
      <w:proofErr w:type="spellEnd"/>
      <w:r>
        <w:rPr>
          <w:rFonts w:ascii="Verdana" w:eastAsia="Times New Roman" w:hAnsi="Verdana" w:cs="Times New Roman"/>
          <w:bCs/>
          <w:sz w:val="23"/>
          <w:szCs w:val="23"/>
          <w:lang w:eastAsia="ca-ES"/>
        </w:rPr>
        <w:t xml:space="preserve"> o paquet de projectes</w:t>
      </w:r>
      <w:r w:rsidRPr="00FE13EB">
        <w:rPr>
          <w:rFonts w:ascii="Verdana" w:eastAsia="Times New Roman" w:hAnsi="Verdana" w:cs="Times New Roman"/>
          <w:bCs/>
          <w:sz w:val="23"/>
          <w:szCs w:val="23"/>
          <w:lang w:eastAsia="ca-ES"/>
        </w:rPr>
        <w:t xml:space="preserve"> (convocatòria </w:t>
      </w:r>
      <w:r w:rsidRPr="00FE13EB">
        <w:rPr>
          <w:rFonts w:ascii="Verdana" w:eastAsia="Times New Roman" w:hAnsi="Verdana" w:cs="Times New Roman"/>
          <w:b/>
          <w:bCs/>
          <w:sz w:val="23"/>
          <w:szCs w:val="23"/>
          <w:lang w:eastAsia="ca-ES"/>
        </w:rPr>
        <w:t>EACEA 18/2019</w:t>
      </w:r>
      <w:r w:rsidRPr="00FE13EB">
        <w:rPr>
          <w:rFonts w:ascii="Verdana" w:eastAsia="Times New Roman" w:hAnsi="Verdana" w:cs="Times New Roman"/>
          <w:bCs/>
          <w:sz w:val="23"/>
          <w:szCs w:val="23"/>
          <w:lang w:eastAsia="ca-ES"/>
        </w:rPr>
        <w:t>)</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proofErr w:type="spellStart"/>
      <w:r>
        <w:rPr>
          <w:rFonts w:ascii="Verdana" w:eastAsia="Times New Roman" w:hAnsi="Verdana" w:cs="Times New Roman"/>
          <w:bCs/>
          <w:sz w:val="23"/>
          <w:szCs w:val="23"/>
          <w:lang w:eastAsia="ca-ES"/>
        </w:rPr>
        <w:t>Slate</w:t>
      </w:r>
      <w:proofErr w:type="spellEnd"/>
      <w:r>
        <w:rPr>
          <w:rFonts w:ascii="Verdana" w:eastAsia="Times New Roman" w:hAnsi="Verdana" w:cs="Times New Roman"/>
          <w:bCs/>
          <w:sz w:val="23"/>
          <w:szCs w:val="23"/>
          <w:lang w:eastAsia="ca-ES"/>
        </w:rPr>
        <w:t xml:space="preserve"> o paquet de projectes</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 xml:space="preserve">4. Desenvolupament de videojocs europeus (anomenada </w:t>
      </w:r>
      <w:r w:rsidRPr="00FE13EB">
        <w:rPr>
          <w:rFonts w:ascii="Verdana" w:eastAsia="Times New Roman" w:hAnsi="Verdana" w:cs="Times New Roman"/>
          <w:b/>
          <w:bCs/>
          <w:sz w:val="23"/>
          <w:szCs w:val="23"/>
          <w:lang w:eastAsia="ca-ES"/>
        </w:rPr>
        <w:t>EACEA 19/2019</w:t>
      </w:r>
      <w:r w:rsidRPr="00FE13EB">
        <w:rPr>
          <w:rFonts w:ascii="Verdana" w:eastAsia="Times New Roman" w:hAnsi="Verdana" w:cs="Times New Roman"/>
          <w:bCs/>
          <w:sz w:val="23"/>
          <w:szCs w:val="23"/>
          <w:lang w:eastAsia="ca-ES"/>
        </w:rPr>
        <w:t>)</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Videojocs</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5. Suport a la programació televisiva d’obres audiovisuals</w:t>
      </w:r>
      <w:r>
        <w:rPr>
          <w:rFonts w:ascii="Verdana" w:eastAsia="Times New Roman" w:hAnsi="Verdana" w:cs="Times New Roman"/>
          <w:bCs/>
          <w:sz w:val="23"/>
          <w:szCs w:val="23"/>
          <w:lang w:eastAsia="ca-ES"/>
        </w:rPr>
        <w:t xml:space="preserve"> europees</w:t>
      </w:r>
      <w:r w:rsidRPr="00FE13EB">
        <w:rPr>
          <w:rFonts w:ascii="Verdana" w:eastAsia="Times New Roman" w:hAnsi="Verdana" w:cs="Times New Roman"/>
          <w:bCs/>
          <w:sz w:val="23"/>
          <w:szCs w:val="23"/>
          <w:lang w:eastAsia="ca-ES"/>
        </w:rPr>
        <w:t xml:space="preserve"> (</w:t>
      </w:r>
      <w:r>
        <w:rPr>
          <w:rFonts w:ascii="Verdana" w:eastAsia="Times New Roman" w:hAnsi="Verdana" w:cs="Times New Roman"/>
          <w:bCs/>
          <w:sz w:val="23"/>
          <w:szCs w:val="23"/>
          <w:lang w:eastAsia="ca-ES"/>
        </w:rPr>
        <w:t xml:space="preserve">convocatòria </w:t>
      </w:r>
      <w:r w:rsidRPr="00FE13EB">
        <w:rPr>
          <w:rFonts w:ascii="Verdana" w:eastAsia="Times New Roman" w:hAnsi="Verdana" w:cs="Times New Roman"/>
          <w:b/>
          <w:bCs/>
          <w:sz w:val="23"/>
          <w:szCs w:val="23"/>
          <w:lang w:eastAsia="ca-ES"/>
        </w:rPr>
        <w:t>EACEA 20/2019</w:t>
      </w:r>
      <w:r w:rsidRPr="00FE13EB">
        <w:rPr>
          <w:rFonts w:ascii="Verdana" w:eastAsia="Times New Roman" w:hAnsi="Verdana" w:cs="Times New Roman"/>
          <w:bCs/>
          <w:sz w:val="23"/>
          <w:szCs w:val="23"/>
          <w:lang w:eastAsia="ca-ES"/>
        </w:rPr>
        <w:t>)</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TV</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 xml:space="preserve">6. Suport als fons </w:t>
      </w:r>
      <w:r>
        <w:rPr>
          <w:rFonts w:ascii="Verdana" w:eastAsia="Times New Roman" w:hAnsi="Verdana" w:cs="Times New Roman"/>
          <w:bCs/>
          <w:sz w:val="23"/>
          <w:szCs w:val="23"/>
          <w:lang w:eastAsia="ca-ES"/>
        </w:rPr>
        <w:t>internacionals de coproducció (</w:t>
      </w:r>
      <w:r w:rsidRPr="00FE13EB">
        <w:rPr>
          <w:rFonts w:ascii="Verdana" w:eastAsia="Times New Roman" w:hAnsi="Verdana" w:cs="Times New Roman"/>
          <w:b/>
          <w:bCs/>
          <w:sz w:val="23"/>
          <w:szCs w:val="23"/>
          <w:lang w:eastAsia="ca-ES"/>
        </w:rPr>
        <w:t>EACEA 29/2019</w:t>
      </w:r>
      <w:r w:rsidRPr="00FE13EB">
        <w:rPr>
          <w:rFonts w:ascii="Verdana" w:eastAsia="Times New Roman" w:hAnsi="Verdana" w:cs="Times New Roman"/>
          <w:bCs/>
          <w:sz w:val="23"/>
          <w:szCs w:val="23"/>
          <w:lang w:eastAsia="ca-ES"/>
        </w:rPr>
        <w:t>)</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proofErr w:type="spellStart"/>
      <w:r w:rsidRPr="00FE13EB">
        <w:rPr>
          <w:rFonts w:ascii="Verdana" w:eastAsia="Times New Roman" w:hAnsi="Verdana" w:cs="Times New Roman"/>
          <w:bCs/>
          <w:sz w:val="23"/>
          <w:szCs w:val="23"/>
          <w:lang w:eastAsia="ca-ES"/>
        </w:rPr>
        <w:t>Coprod</w:t>
      </w:r>
      <w:proofErr w:type="spellEnd"/>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 xml:space="preserve">7. Suport per a la distribució de pel·lícules no nacionals </w:t>
      </w:r>
      <w:r w:rsidR="00A92162">
        <w:rPr>
          <w:rFonts w:ascii="Verdana" w:eastAsia="Times New Roman" w:hAnsi="Verdana" w:cs="Times New Roman"/>
          <w:bCs/>
          <w:sz w:val="23"/>
          <w:szCs w:val="23"/>
          <w:lang w:eastAsia="ca-ES"/>
        </w:rPr>
        <w:t>–</w:t>
      </w:r>
      <w:r w:rsidRPr="00FE13EB">
        <w:rPr>
          <w:rFonts w:ascii="Verdana" w:eastAsia="Times New Roman" w:hAnsi="Verdana" w:cs="Times New Roman"/>
          <w:bCs/>
          <w:sz w:val="23"/>
          <w:szCs w:val="23"/>
          <w:lang w:eastAsia="ca-ES"/>
        </w:rPr>
        <w:t xml:space="preserve"> </w:t>
      </w:r>
      <w:r w:rsidR="00A92162">
        <w:rPr>
          <w:rFonts w:ascii="Verdana" w:eastAsia="Times New Roman" w:hAnsi="Verdana" w:cs="Times New Roman"/>
          <w:bCs/>
          <w:sz w:val="23"/>
          <w:szCs w:val="23"/>
          <w:lang w:eastAsia="ca-ES"/>
        </w:rPr>
        <w:t>Esquema selectiu</w:t>
      </w:r>
      <w:r w:rsidRPr="00FE13EB">
        <w:rPr>
          <w:rFonts w:ascii="Verdana" w:eastAsia="Times New Roman" w:hAnsi="Verdana" w:cs="Times New Roman"/>
          <w:bCs/>
          <w:sz w:val="23"/>
          <w:szCs w:val="23"/>
          <w:lang w:eastAsia="ca-ES"/>
        </w:rPr>
        <w:t xml:space="preserve"> (</w:t>
      </w:r>
      <w:r w:rsidRPr="00A92162">
        <w:rPr>
          <w:rFonts w:ascii="Verdana" w:eastAsia="Times New Roman" w:hAnsi="Verdana" w:cs="Times New Roman"/>
          <w:b/>
          <w:bCs/>
          <w:sz w:val="23"/>
          <w:szCs w:val="23"/>
          <w:lang w:eastAsia="ca-ES"/>
        </w:rPr>
        <w:t>EACEA 21/2019</w:t>
      </w:r>
      <w:r w:rsidRPr="00FE13EB">
        <w:rPr>
          <w:rFonts w:ascii="Verdana" w:eastAsia="Times New Roman" w:hAnsi="Verdana" w:cs="Times New Roman"/>
          <w:bCs/>
          <w:sz w:val="23"/>
          <w:szCs w:val="23"/>
          <w:lang w:eastAsia="ca-ES"/>
        </w:rPr>
        <w:t>)</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r w:rsidR="00FE13EB" w:rsidRPr="00FE13EB">
        <w:rPr>
          <w:rFonts w:ascii="Verdana" w:eastAsia="Times New Roman" w:hAnsi="Verdana" w:cs="Times New Roman"/>
          <w:bCs/>
          <w:sz w:val="23"/>
          <w:szCs w:val="23"/>
          <w:lang w:eastAsia="ca-ES"/>
        </w:rPr>
        <w:t>Distribució selectiva</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lastRenderedPageBreak/>
        <w:t xml:space="preserve">8. Suport per a la distribució de pel·lícules no nacionals - Esquema automàtic per a </w:t>
      </w:r>
      <w:r w:rsidR="00A92162">
        <w:rPr>
          <w:rFonts w:ascii="Verdana" w:eastAsia="Times New Roman" w:hAnsi="Verdana" w:cs="Times New Roman"/>
          <w:bCs/>
          <w:sz w:val="23"/>
          <w:szCs w:val="23"/>
          <w:lang w:eastAsia="ca-ES"/>
        </w:rPr>
        <w:t xml:space="preserve">distribuïdors i </w:t>
      </w:r>
      <w:r w:rsidRPr="00FE13EB">
        <w:rPr>
          <w:rFonts w:ascii="Verdana" w:eastAsia="Times New Roman" w:hAnsi="Verdana" w:cs="Times New Roman"/>
          <w:bCs/>
          <w:sz w:val="23"/>
          <w:szCs w:val="23"/>
          <w:lang w:eastAsia="ca-ES"/>
        </w:rPr>
        <w:t>agents de</w:t>
      </w:r>
      <w:r w:rsidR="00A92162">
        <w:rPr>
          <w:rFonts w:ascii="Verdana" w:eastAsia="Times New Roman" w:hAnsi="Verdana" w:cs="Times New Roman"/>
          <w:bCs/>
          <w:sz w:val="23"/>
          <w:szCs w:val="23"/>
          <w:lang w:eastAsia="ca-ES"/>
        </w:rPr>
        <w:t xml:space="preserve"> </w:t>
      </w:r>
      <w:r w:rsidRPr="00FE13EB">
        <w:rPr>
          <w:rFonts w:ascii="Verdana" w:eastAsia="Times New Roman" w:hAnsi="Verdana" w:cs="Times New Roman"/>
          <w:bCs/>
          <w:sz w:val="23"/>
          <w:szCs w:val="23"/>
          <w:lang w:eastAsia="ca-ES"/>
        </w:rPr>
        <w:t>vendes (</w:t>
      </w:r>
      <w:r w:rsidRPr="00A92162">
        <w:rPr>
          <w:rFonts w:ascii="Verdana" w:eastAsia="Times New Roman" w:hAnsi="Verdana" w:cs="Times New Roman"/>
          <w:b/>
          <w:bCs/>
          <w:sz w:val="23"/>
          <w:szCs w:val="23"/>
          <w:lang w:eastAsia="ca-ES"/>
        </w:rPr>
        <w:t>EACEA 22/2019</w:t>
      </w:r>
      <w:r w:rsidRPr="00FE13EB">
        <w:rPr>
          <w:rFonts w:ascii="Verdana" w:eastAsia="Times New Roman" w:hAnsi="Verdana" w:cs="Times New Roman"/>
          <w:bCs/>
          <w:sz w:val="23"/>
          <w:szCs w:val="23"/>
          <w:lang w:eastAsia="ca-ES"/>
        </w:rPr>
        <w:t>)</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r w:rsidR="00FE13EB" w:rsidRPr="00FE13EB">
        <w:rPr>
          <w:rFonts w:ascii="Verdana" w:eastAsia="Times New Roman" w:hAnsi="Verdana" w:cs="Times New Roman"/>
          <w:bCs/>
          <w:sz w:val="23"/>
          <w:szCs w:val="23"/>
          <w:lang w:eastAsia="ca-ES"/>
        </w:rPr>
        <w:t>Distribució i vendes automàtica</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9. Promoció de les obres audiovisuals europees en línia (</w:t>
      </w:r>
      <w:r w:rsidRPr="00A92162">
        <w:rPr>
          <w:rFonts w:ascii="Verdana" w:eastAsia="Times New Roman" w:hAnsi="Verdana" w:cs="Times New Roman"/>
          <w:b/>
          <w:bCs/>
          <w:sz w:val="23"/>
          <w:szCs w:val="23"/>
          <w:lang w:eastAsia="ca-ES"/>
        </w:rPr>
        <w:t>EACEA 23/2019</w:t>
      </w:r>
      <w:r w:rsidRPr="00FE13EB">
        <w:rPr>
          <w:rFonts w:ascii="Verdana" w:eastAsia="Times New Roman" w:hAnsi="Verdana" w:cs="Times New Roman"/>
          <w:bCs/>
          <w:sz w:val="23"/>
          <w:szCs w:val="23"/>
          <w:lang w:eastAsia="ca-ES"/>
        </w:rPr>
        <w:t>)</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r w:rsidR="00FE13EB" w:rsidRPr="00FE13EB">
        <w:rPr>
          <w:rFonts w:ascii="Verdana" w:eastAsia="Times New Roman" w:hAnsi="Verdana" w:cs="Times New Roman"/>
          <w:bCs/>
          <w:sz w:val="23"/>
          <w:szCs w:val="23"/>
          <w:lang w:eastAsia="ca-ES"/>
        </w:rPr>
        <w:t>En línia</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10. Xarxes de cinema (</w:t>
      </w:r>
      <w:r w:rsidRPr="00A92162">
        <w:rPr>
          <w:rFonts w:ascii="Verdana" w:eastAsia="Times New Roman" w:hAnsi="Verdana" w:cs="Times New Roman"/>
          <w:b/>
          <w:bCs/>
          <w:sz w:val="23"/>
          <w:szCs w:val="23"/>
          <w:lang w:eastAsia="ca-ES"/>
        </w:rPr>
        <w:t>EACEA 24/2019</w:t>
      </w:r>
      <w:r w:rsidRPr="00FE13EB">
        <w:rPr>
          <w:rFonts w:ascii="Verdana" w:eastAsia="Times New Roman" w:hAnsi="Verdana" w:cs="Times New Roman"/>
          <w:bCs/>
          <w:sz w:val="23"/>
          <w:szCs w:val="23"/>
          <w:lang w:eastAsia="ca-ES"/>
        </w:rPr>
        <w:t>)</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proofErr w:type="spellStart"/>
      <w:r w:rsidR="00FE13EB" w:rsidRPr="00FE13EB">
        <w:rPr>
          <w:rFonts w:ascii="Verdana" w:eastAsia="Times New Roman" w:hAnsi="Verdana" w:cs="Times New Roman"/>
          <w:bCs/>
          <w:sz w:val="23"/>
          <w:szCs w:val="23"/>
          <w:lang w:eastAsia="ca-ES"/>
        </w:rPr>
        <w:t>Cinema_Networks</w:t>
      </w:r>
      <w:proofErr w:type="spellEnd"/>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11. Educació cinematogràfica (</w:t>
      </w:r>
      <w:r w:rsidRPr="00A92162">
        <w:rPr>
          <w:rFonts w:ascii="Verdana" w:eastAsia="Times New Roman" w:hAnsi="Verdana" w:cs="Times New Roman"/>
          <w:b/>
          <w:bCs/>
          <w:sz w:val="23"/>
          <w:szCs w:val="23"/>
          <w:lang w:eastAsia="ca-ES"/>
        </w:rPr>
        <w:t>EACEA 25/2019</w:t>
      </w:r>
      <w:r w:rsidRPr="00FE13EB">
        <w:rPr>
          <w:rFonts w:ascii="Verdana" w:eastAsia="Times New Roman" w:hAnsi="Verdana" w:cs="Times New Roman"/>
          <w:bCs/>
          <w:sz w:val="23"/>
          <w:szCs w:val="23"/>
          <w:lang w:eastAsia="ca-ES"/>
        </w:rPr>
        <w:t>)</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r w:rsidR="00FE13EB" w:rsidRPr="00FE13EB">
        <w:rPr>
          <w:rFonts w:ascii="Verdana" w:eastAsia="Times New Roman" w:hAnsi="Verdana" w:cs="Times New Roman"/>
          <w:bCs/>
          <w:sz w:val="23"/>
          <w:szCs w:val="23"/>
          <w:lang w:eastAsia="ca-ES"/>
        </w:rPr>
        <w:t>Educació cinematogràfica</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 xml:space="preserve">12. Suport a </w:t>
      </w:r>
      <w:r w:rsidR="00FE13EB" w:rsidRPr="00FE13EB">
        <w:rPr>
          <w:rFonts w:ascii="Verdana" w:eastAsia="Times New Roman" w:hAnsi="Verdana" w:cs="Times New Roman"/>
          <w:bCs/>
          <w:sz w:val="23"/>
          <w:szCs w:val="23"/>
          <w:lang w:eastAsia="ca-ES"/>
        </w:rPr>
        <w:t>Festivals (</w:t>
      </w:r>
      <w:r w:rsidR="00FE13EB" w:rsidRPr="00A92162">
        <w:rPr>
          <w:rFonts w:ascii="Verdana" w:eastAsia="Times New Roman" w:hAnsi="Verdana" w:cs="Times New Roman"/>
          <w:b/>
          <w:bCs/>
          <w:sz w:val="23"/>
          <w:szCs w:val="23"/>
          <w:lang w:eastAsia="ca-ES"/>
        </w:rPr>
        <w:t>EACEA 26/2019</w:t>
      </w:r>
      <w:r w:rsidR="00FE13EB" w:rsidRPr="00FE13EB">
        <w:rPr>
          <w:rFonts w:ascii="Verdana" w:eastAsia="Times New Roman" w:hAnsi="Verdana" w:cs="Times New Roman"/>
          <w:bCs/>
          <w:sz w:val="23"/>
          <w:szCs w:val="23"/>
          <w:lang w:eastAsia="ca-ES"/>
        </w:rPr>
        <w:t>)</w:t>
      </w:r>
    </w:p>
    <w:p w:rsidR="00FE13EB" w:rsidRP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r w:rsidR="00FE13EB" w:rsidRPr="00FE13EB">
        <w:rPr>
          <w:rFonts w:ascii="Verdana" w:eastAsia="Times New Roman" w:hAnsi="Verdana" w:cs="Times New Roman"/>
          <w:bCs/>
          <w:sz w:val="23"/>
          <w:szCs w:val="23"/>
          <w:lang w:eastAsia="ca-ES"/>
        </w:rPr>
        <w:t>Festivals</w:t>
      </w:r>
    </w:p>
    <w:p w:rsidR="00FE13EB" w:rsidRPr="00FE13EB" w:rsidRDefault="00FE13EB"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sidRPr="00FE13EB">
        <w:rPr>
          <w:rFonts w:ascii="Verdana" w:eastAsia="Times New Roman" w:hAnsi="Verdana" w:cs="Times New Roman"/>
          <w:bCs/>
          <w:sz w:val="23"/>
          <w:szCs w:val="23"/>
          <w:lang w:eastAsia="ca-ES"/>
        </w:rPr>
        <w:t>13. Suport a l'accés al mercat (</w:t>
      </w:r>
      <w:r w:rsidRPr="00A92162">
        <w:rPr>
          <w:rFonts w:ascii="Verdana" w:eastAsia="Times New Roman" w:hAnsi="Verdana" w:cs="Times New Roman"/>
          <w:b/>
          <w:bCs/>
          <w:sz w:val="23"/>
          <w:szCs w:val="23"/>
          <w:lang w:eastAsia="ca-ES"/>
        </w:rPr>
        <w:t>EACEA 27/2019</w:t>
      </w:r>
      <w:r w:rsidRPr="00FE13EB">
        <w:rPr>
          <w:rFonts w:ascii="Verdana" w:eastAsia="Times New Roman" w:hAnsi="Verdana" w:cs="Times New Roman"/>
          <w:bCs/>
          <w:sz w:val="23"/>
          <w:szCs w:val="23"/>
          <w:lang w:eastAsia="ca-ES"/>
        </w:rPr>
        <w:t>)</w:t>
      </w:r>
    </w:p>
    <w:p w:rsidR="00FE13EB" w:rsidRDefault="00A92162" w:rsidP="00FE13EB">
      <w:pPr>
        <w:shd w:val="clear" w:color="auto" w:fill="FFFFFF"/>
        <w:spacing w:before="300" w:after="150" w:line="240" w:lineRule="auto"/>
        <w:jc w:val="both"/>
        <w:outlineLvl w:val="1"/>
        <w:rPr>
          <w:rFonts w:ascii="Verdana" w:eastAsia="Times New Roman" w:hAnsi="Verdana" w:cs="Times New Roman"/>
          <w:bCs/>
          <w:sz w:val="23"/>
          <w:szCs w:val="23"/>
          <w:lang w:eastAsia="ca-ES"/>
        </w:rPr>
      </w:pPr>
      <w:r>
        <w:rPr>
          <w:rFonts w:ascii="Verdana" w:eastAsia="Times New Roman" w:hAnsi="Verdana" w:cs="Times New Roman"/>
          <w:bCs/>
          <w:sz w:val="23"/>
          <w:szCs w:val="23"/>
          <w:lang w:eastAsia="ca-ES"/>
        </w:rPr>
        <w:t>Veure les bases de la part específica (B):</w:t>
      </w:r>
      <w:r w:rsidRPr="00FE13EB">
        <w:rPr>
          <w:rFonts w:ascii="Verdana" w:eastAsia="Times New Roman" w:hAnsi="Verdana" w:cs="Times New Roman"/>
          <w:bCs/>
          <w:sz w:val="23"/>
          <w:szCs w:val="23"/>
          <w:lang w:eastAsia="ca-ES"/>
        </w:rPr>
        <w:t xml:space="preserve"> </w:t>
      </w:r>
      <w:r w:rsidR="00FE13EB" w:rsidRPr="00FE13EB">
        <w:rPr>
          <w:rFonts w:ascii="Verdana" w:eastAsia="Times New Roman" w:hAnsi="Verdana" w:cs="Times New Roman"/>
          <w:bCs/>
          <w:sz w:val="23"/>
          <w:szCs w:val="23"/>
          <w:lang w:eastAsia="ca-ES"/>
        </w:rPr>
        <w:t>Accés al mercat</w:t>
      </w:r>
    </w:p>
    <w:p w:rsidR="00A92162" w:rsidRPr="00087CD1" w:rsidRDefault="00A92162" w:rsidP="00FE13EB">
      <w:pPr>
        <w:shd w:val="clear" w:color="auto" w:fill="FFFFFF"/>
        <w:spacing w:before="300" w:after="150" w:line="240" w:lineRule="auto"/>
        <w:jc w:val="both"/>
        <w:outlineLvl w:val="1"/>
        <w:rPr>
          <w:rFonts w:ascii="Verdana" w:eastAsia="Times New Roman" w:hAnsi="Verdana" w:cs="Times New Roman"/>
          <w:bCs/>
          <w:sz w:val="16"/>
          <w:szCs w:val="16"/>
          <w:lang w:eastAsia="ca-ES"/>
        </w:rPr>
      </w:pPr>
    </w:p>
    <w:p w:rsidR="00AF067F" w:rsidRPr="001E2EB4"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12" w:history="1">
        <w:r w:rsidR="00AF067F" w:rsidRPr="001E2EB4">
          <w:rPr>
            <w:rFonts w:ascii="Verdana" w:eastAsia="Times New Roman" w:hAnsi="Verdana" w:cs="Times New Roman"/>
            <w:b/>
            <w:color w:val="212121"/>
            <w:sz w:val="23"/>
            <w:szCs w:val="23"/>
            <w:lang w:eastAsia="ca-ES"/>
          </w:rPr>
          <w:t xml:space="preserve">3. </w:t>
        </w:r>
        <w:r w:rsidR="00D22846" w:rsidRPr="001E2EB4">
          <w:rPr>
            <w:rFonts w:ascii="Verdana" w:eastAsia="Times New Roman" w:hAnsi="Verdana" w:cs="Times New Roman"/>
            <w:b/>
            <w:color w:val="212121"/>
            <w:sz w:val="23"/>
            <w:szCs w:val="23"/>
            <w:lang w:eastAsia="ca-ES"/>
          </w:rPr>
          <w:t>CALENDARI</w:t>
        </w:r>
      </w:hyperlink>
    </w:p>
    <w:p w:rsidR="00BB46D8" w:rsidRDefault="00BB46D8" w:rsidP="007D4C40">
      <w:pPr>
        <w:shd w:val="clear" w:color="auto" w:fill="FFFFFF"/>
        <w:spacing w:after="150" w:line="240" w:lineRule="auto"/>
        <w:jc w:val="both"/>
        <w:rPr>
          <w:rFonts w:ascii="Verdana" w:eastAsia="Times New Roman" w:hAnsi="Verdana" w:cs="Times New Roman"/>
          <w:b/>
          <w:bCs/>
          <w:color w:val="222222"/>
          <w:sz w:val="23"/>
          <w:szCs w:val="23"/>
          <w:lang w:eastAsia="ca-ES"/>
        </w:rPr>
      </w:pPr>
    </w:p>
    <w:p w:rsidR="00AF067F" w:rsidRPr="001E2EB4" w:rsidRDefault="00D22846"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1E2EB4">
        <w:rPr>
          <w:rFonts w:ascii="Verdana" w:eastAsia="Times New Roman" w:hAnsi="Verdana" w:cs="Times New Roman"/>
          <w:bCs/>
          <w:color w:val="222222"/>
          <w:sz w:val="23"/>
          <w:szCs w:val="23"/>
          <w:lang w:eastAsia="ca-ES"/>
        </w:rPr>
        <w:t>Per a veure el calendari específic, consulteu l’apartat B</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1564"/>
        <w:gridCol w:w="2084"/>
        <w:gridCol w:w="2421"/>
      </w:tblGrid>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426"/>
              <w:jc w:val="both"/>
              <w:rPr>
                <w:rFonts w:ascii="Verdana" w:eastAsia="Times New Roman" w:hAnsi="Verdana" w:cs="Times New Roman"/>
                <w:sz w:val="23"/>
                <w:szCs w:val="23"/>
                <w:lang w:eastAsia="ca-ES"/>
              </w:rPr>
            </w:pPr>
            <w:r w:rsidRPr="00B11157">
              <w:rPr>
                <w:rFonts w:ascii="Verdana" w:eastAsia="Times New Roman" w:hAnsi="Verdana" w:cs="Times New Roman"/>
                <w:b/>
                <w:bCs/>
                <w:sz w:val="23"/>
                <w:szCs w:val="23"/>
                <w:lang w:eastAsia="ca-ES"/>
              </w:rPr>
              <w:t>Ac</w:t>
            </w:r>
            <w:r w:rsidR="00D22846">
              <w:rPr>
                <w:rFonts w:ascii="Verdana" w:eastAsia="Times New Roman" w:hAnsi="Verdana" w:cs="Times New Roman"/>
                <w:b/>
                <w:bCs/>
                <w:sz w:val="23"/>
                <w:szCs w:val="23"/>
                <w:lang w:eastAsia="ca-ES"/>
              </w:rPr>
              <w:t>ció</w:t>
            </w:r>
          </w:p>
        </w:tc>
        <w:tc>
          <w:tcPr>
            <w:tcW w:w="156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48"/>
              <w:jc w:val="both"/>
              <w:rPr>
                <w:rFonts w:ascii="Verdana" w:eastAsia="Times New Roman" w:hAnsi="Verdana" w:cs="Times New Roman"/>
                <w:sz w:val="23"/>
                <w:szCs w:val="23"/>
                <w:lang w:eastAsia="ca-ES"/>
              </w:rPr>
            </w:pPr>
            <w:r w:rsidRPr="00B11157">
              <w:rPr>
                <w:rFonts w:ascii="Verdana" w:eastAsia="Times New Roman" w:hAnsi="Verdana" w:cs="Times New Roman"/>
                <w:b/>
                <w:bCs/>
                <w:sz w:val="23"/>
                <w:szCs w:val="23"/>
                <w:lang w:eastAsia="ca-ES"/>
              </w:rPr>
              <w:t>Publica</w:t>
            </w:r>
            <w:r w:rsidR="00D22846">
              <w:rPr>
                <w:rFonts w:ascii="Verdana" w:eastAsia="Times New Roman" w:hAnsi="Verdana" w:cs="Times New Roman"/>
                <w:b/>
                <w:bCs/>
                <w:sz w:val="23"/>
                <w:szCs w:val="23"/>
                <w:lang w:eastAsia="ca-ES"/>
              </w:rPr>
              <w:t xml:space="preserve">ció </w:t>
            </w:r>
          </w:p>
        </w:tc>
        <w:tc>
          <w:tcPr>
            <w:tcW w:w="450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D22846" w:rsidP="007D4C40">
            <w:pPr>
              <w:spacing w:after="150" w:line="240" w:lineRule="auto"/>
              <w:ind w:left="714"/>
              <w:jc w:val="both"/>
              <w:rPr>
                <w:rFonts w:ascii="Verdana" w:eastAsia="Times New Roman" w:hAnsi="Verdana" w:cs="Times New Roman"/>
                <w:sz w:val="23"/>
                <w:szCs w:val="23"/>
                <w:lang w:eastAsia="ca-ES"/>
              </w:rPr>
            </w:pPr>
            <w:r>
              <w:rPr>
                <w:rFonts w:ascii="Verdana" w:eastAsia="Times New Roman" w:hAnsi="Verdana" w:cs="Times New Roman"/>
                <w:b/>
                <w:bCs/>
                <w:sz w:val="23"/>
                <w:szCs w:val="23"/>
                <w:lang w:eastAsia="ca-ES"/>
              </w:rPr>
              <w:t>Termini (</w:t>
            </w:r>
            <w:r w:rsidR="00AF067F" w:rsidRPr="00B11157">
              <w:rPr>
                <w:rFonts w:ascii="Verdana" w:eastAsia="Times New Roman" w:hAnsi="Verdana" w:cs="Times New Roman"/>
                <w:b/>
                <w:bCs/>
                <w:sz w:val="23"/>
                <w:szCs w:val="23"/>
                <w:lang w:eastAsia="ca-ES"/>
              </w:rPr>
              <w:t>s)</w:t>
            </w:r>
          </w:p>
        </w:tc>
      </w:tr>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D22846" w:rsidP="007D4C40">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Su</w:t>
            </w:r>
            <w:r w:rsidR="00AF067F" w:rsidRPr="00B11157">
              <w:rPr>
                <w:rFonts w:ascii="Verdana" w:eastAsia="Times New Roman" w:hAnsi="Verdana" w:cs="Times New Roman"/>
                <w:sz w:val="23"/>
                <w:szCs w:val="23"/>
                <w:lang w:eastAsia="ca-ES"/>
              </w:rPr>
              <w:t xml:space="preserve">port </w:t>
            </w:r>
            <w:r>
              <w:rPr>
                <w:rFonts w:ascii="Verdana" w:eastAsia="Times New Roman" w:hAnsi="Verdana" w:cs="Times New Roman"/>
                <w:sz w:val="23"/>
                <w:szCs w:val="23"/>
                <w:lang w:eastAsia="ca-ES"/>
              </w:rPr>
              <w:t>a la formació</w:t>
            </w:r>
          </w:p>
        </w:tc>
        <w:tc>
          <w:tcPr>
            <w:tcW w:w="1564"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lastRenderedPageBreak/>
              <w:t> </w:t>
            </w:r>
          </w:p>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p w:rsidR="00AF067F" w:rsidRPr="00B11157" w:rsidRDefault="00087CD1" w:rsidP="00087CD1">
            <w:pPr>
              <w:spacing w:after="150" w:line="240" w:lineRule="auto"/>
              <w:ind w:left="94"/>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setembre 2019</w:t>
            </w: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D22846" w:rsidP="007D4C40">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lastRenderedPageBreak/>
              <w:t xml:space="preserve">Només renovació per </w:t>
            </w:r>
            <w:r w:rsidR="00087CD1">
              <w:rPr>
                <w:rFonts w:ascii="Verdana" w:eastAsia="Times New Roman" w:hAnsi="Verdana" w:cs="Times New Roman"/>
                <w:sz w:val="23"/>
                <w:szCs w:val="23"/>
                <w:lang w:eastAsia="ca-ES"/>
              </w:rPr>
              <w:t xml:space="preserve">3er any </w:t>
            </w:r>
            <w:r w:rsidR="00AF067F" w:rsidRPr="00B11157">
              <w:rPr>
                <w:rFonts w:ascii="Verdana" w:eastAsia="Times New Roman" w:hAnsi="Verdana" w:cs="Times New Roman"/>
                <w:sz w:val="23"/>
                <w:szCs w:val="23"/>
                <w:lang w:eastAsia="ca-ES"/>
              </w:rPr>
              <w:t xml:space="preserve">FPA </w:t>
            </w:r>
            <w:r>
              <w:rPr>
                <w:rFonts w:ascii="Verdana" w:eastAsia="Times New Roman" w:hAnsi="Verdana" w:cs="Times New Roman"/>
                <w:sz w:val="23"/>
                <w:szCs w:val="23"/>
                <w:lang w:eastAsia="ca-ES"/>
              </w:rPr>
              <w:t>(Acord Marc d’Associació)</w:t>
            </w:r>
            <w:r w:rsidR="00087CD1">
              <w:rPr>
                <w:rFonts w:ascii="Verdana" w:eastAsia="Times New Roman" w:hAnsi="Verdana" w:cs="Times New Roman"/>
                <w:sz w:val="23"/>
                <w:szCs w:val="23"/>
                <w:lang w:eastAsia="ca-ES"/>
              </w:rPr>
              <w:t>. 28 maig 2020</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71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tc>
      </w:tr>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087CD1">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De</w:t>
            </w:r>
            <w:r w:rsidR="002515DB">
              <w:rPr>
                <w:rFonts w:ascii="Verdana" w:eastAsia="Times New Roman" w:hAnsi="Verdana" w:cs="Times New Roman"/>
                <w:sz w:val="23"/>
                <w:szCs w:val="23"/>
                <w:lang w:eastAsia="ca-ES"/>
              </w:rPr>
              <w:t>sen</w:t>
            </w:r>
            <w:r w:rsidRPr="00B11157">
              <w:rPr>
                <w:rFonts w:ascii="Verdana" w:eastAsia="Times New Roman" w:hAnsi="Verdana" w:cs="Times New Roman"/>
                <w:sz w:val="23"/>
                <w:szCs w:val="23"/>
                <w:lang w:eastAsia="ca-ES"/>
              </w:rPr>
              <w:t>v</w:t>
            </w:r>
            <w:r w:rsidR="002515DB">
              <w:rPr>
                <w:rFonts w:ascii="Verdana" w:eastAsia="Times New Roman" w:hAnsi="Verdana" w:cs="Times New Roman"/>
                <w:sz w:val="23"/>
                <w:szCs w:val="23"/>
                <w:lang w:eastAsia="ca-ES"/>
              </w:rPr>
              <w:t>o</w:t>
            </w:r>
            <w:r w:rsidRPr="00B11157">
              <w:rPr>
                <w:rFonts w:ascii="Verdana" w:eastAsia="Times New Roman" w:hAnsi="Verdana" w:cs="Times New Roman"/>
                <w:sz w:val="23"/>
                <w:szCs w:val="23"/>
                <w:lang w:eastAsia="ca-ES"/>
              </w:rPr>
              <w:t>l</w:t>
            </w:r>
            <w:r w:rsidR="002515DB">
              <w:rPr>
                <w:rFonts w:ascii="Verdana" w:eastAsia="Times New Roman" w:hAnsi="Verdana" w:cs="Times New Roman"/>
                <w:sz w:val="23"/>
                <w:szCs w:val="23"/>
                <w:lang w:eastAsia="ca-ES"/>
              </w:rPr>
              <w:t>u</w:t>
            </w:r>
            <w:r w:rsidRPr="00B11157">
              <w:rPr>
                <w:rFonts w:ascii="Verdana" w:eastAsia="Times New Roman" w:hAnsi="Verdana" w:cs="Times New Roman"/>
                <w:sz w:val="23"/>
                <w:szCs w:val="23"/>
                <w:lang w:eastAsia="ca-ES"/>
              </w:rPr>
              <w:t>p</w:t>
            </w:r>
            <w:r w:rsidR="002515DB">
              <w:rPr>
                <w:rFonts w:ascii="Verdana" w:eastAsia="Times New Roman" w:hAnsi="Verdana" w:cs="Times New Roman"/>
                <w:sz w:val="23"/>
                <w:szCs w:val="23"/>
                <w:lang w:eastAsia="ca-ES"/>
              </w:rPr>
              <w:t>a</w:t>
            </w:r>
            <w:r w:rsidRPr="00B11157">
              <w:rPr>
                <w:rFonts w:ascii="Verdana" w:eastAsia="Times New Roman" w:hAnsi="Verdana" w:cs="Times New Roman"/>
                <w:sz w:val="23"/>
                <w:szCs w:val="23"/>
                <w:lang w:eastAsia="ca-ES"/>
              </w:rPr>
              <w:t xml:space="preserve">ment </w:t>
            </w:r>
            <w:r w:rsidR="002515DB">
              <w:rPr>
                <w:rFonts w:ascii="Verdana" w:eastAsia="Times New Roman" w:hAnsi="Verdana" w:cs="Times New Roman"/>
                <w:sz w:val="23"/>
                <w:szCs w:val="23"/>
                <w:lang w:eastAsia="ca-ES"/>
              </w:rPr>
              <w:t>de Contingut A</w:t>
            </w:r>
            <w:r w:rsidR="00087CD1">
              <w:rPr>
                <w:rFonts w:ascii="Verdana" w:eastAsia="Times New Roman" w:hAnsi="Verdana" w:cs="Times New Roman"/>
                <w:sz w:val="23"/>
                <w:szCs w:val="23"/>
                <w:lang w:eastAsia="ca-ES"/>
              </w:rPr>
              <w:t xml:space="preserve">udiovisual– Single </w:t>
            </w:r>
            <w:proofErr w:type="spellStart"/>
            <w:r w:rsidR="00087CD1">
              <w:rPr>
                <w:rFonts w:ascii="Verdana" w:eastAsia="Times New Roman" w:hAnsi="Verdana" w:cs="Times New Roman"/>
                <w:sz w:val="23"/>
                <w:szCs w:val="23"/>
                <w:lang w:eastAsia="ca-ES"/>
              </w:rPr>
              <w:t>project</w:t>
            </w:r>
            <w:proofErr w:type="spellEnd"/>
            <w:r w:rsidR="002515DB">
              <w:rPr>
                <w:rFonts w:ascii="Verdana" w:eastAsia="Times New Roman" w:hAnsi="Verdana" w:cs="Times New Roman"/>
                <w:sz w:val="23"/>
                <w:szCs w:val="23"/>
                <w:lang w:eastAsia="ca-ES"/>
              </w:rPr>
              <w:t xml:space="preserve"> o Projecte únic</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067F" w:rsidRPr="00B11157" w:rsidRDefault="00AF067F" w:rsidP="007D4C40">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1</w:t>
            </w:r>
            <w:r w:rsidR="002515DB">
              <w:rPr>
                <w:rFonts w:ascii="Verdana" w:eastAsia="Times New Roman" w:hAnsi="Verdana" w:cs="Times New Roman"/>
                <w:i/>
                <w:iCs/>
                <w:sz w:val="23"/>
                <w:szCs w:val="23"/>
                <w:u w:val="single"/>
                <w:lang w:eastAsia="ca-ES"/>
              </w:rPr>
              <w:t>er termini</w:t>
            </w:r>
          </w:p>
          <w:p w:rsidR="00AF067F" w:rsidRPr="00B11157" w:rsidRDefault="002515DB"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w:t>
            </w:r>
            <w:r w:rsidR="00087CD1">
              <w:rPr>
                <w:rFonts w:ascii="Verdana" w:eastAsia="Times New Roman" w:hAnsi="Verdana" w:cs="Times New Roman"/>
                <w:sz w:val="23"/>
                <w:szCs w:val="23"/>
                <w:lang w:eastAsia="ca-ES"/>
              </w:rPr>
              <w:t>3 de novembre de 21019</w:t>
            </w:r>
            <w:r w:rsidR="00AF067F" w:rsidRPr="00B11157">
              <w:rPr>
                <w:rFonts w:ascii="Verdana" w:eastAsia="Times New Roman" w:hAnsi="Verdana" w:cs="Times New Roman"/>
                <w:sz w:val="23"/>
                <w:szCs w:val="23"/>
                <w:lang w:eastAsia="ca-ES"/>
              </w:rPr>
              <w:t>–1</w:t>
            </w:r>
            <w:r w:rsidR="00087CD1">
              <w:rPr>
                <w:rFonts w:ascii="Verdana" w:eastAsia="Times New Roman" w:hAnsi="Verdana" w:cs="Times New Roman"/>
                <w:sz w:val="23"/>
                <w:szCs w:val="23"/>
                <w:lang w:eastAsia="ca-ES"/>
              </w:rPr>
              <w:t>7</w:t>
            </w:r>
            <w:r w:rsidR="00AF067F" w:rsidRPr="00B11157">
              <w:rPr>
                <w:rFonts w:ascii="Verdana" w:eastAsia="Times New Roman" w:hAnsi="Verdana" w:cs="Times New Roman"/>
                <w:sz w:val="23"/>
                <w:szCs w:val="23"/>
                <w:lang w:eastAsia="ca-ES"/>
              </w:rPr>
              <w:t xml:space="preserve">:00 </w:t>
            </w:r>
            <w:r w:rsidR="00D65D34">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2</w:t>
            </w:r>
            <w:r w:rsidR="002515DB">
              <w:rPr>
                <w:rFonts w:ascii="Verdana" w:eastAsia="Times New Roman" w:hAnsi="Verdana" w:cs="Times New Roman"/>
                <w:i/>
                <w:iCs/>
                <w:sz w:val="23"/>
                <w:szCs w:val="23"/>
                <w:u w:val="single"/>
                <w:lang w:eastAsia="ca-ES"/>
              </w:rPr>
              <w:t>n. termini</w:t>
            </w:r>
          </w:p>
          <w:p w:rsidR="00AF067F" w:rsidRPr="00B11157" w:rsidRDefault="00087CD1" w:rsidP="00D65D34">
            <w:pPr>
              <w:spacing w:after="150" w:line="240" w:lineRule="auto"/>
              <w:ind w:left="34"/>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w:t>
            </w:r>
            <w:r w:rsidR="002515DB">
              <w:rPr>
                <w:rFonts w:ascii="Verdana" w:eastAsia="Times New Roman" w:hAnsi="Verdana" w:cs="Times New Roman"/>
                <w:sz w:val="23"/>
                <w:szCs w:val="23"/>
                <w:lang w:eastAsia="ca-ES"/>
              </w:rPr>
              <w:t>2</w:t>
            </w:r>
            <w:r>
              <w:rPr>
                <w:rFonts w:ascii="Verdana" w:eastAsia="Times New Roman" w:hAnsi="Verdana" w:cs="Times New Roman"/>
                <w:sz w:val="23"/>
                <w:szCs w:val="23"/>
                <w:lang w:eastAsia="ca-ES"/>
              </w:rPr>
              <w:t xml:space="preserve"> de maig de 2020</w:t>
            </w:r>
            <w:r w:rsidR="00AF067F" w:rsidRPr="00B11157">
              <w:rPr>
                <w:rFonts w:ascii="Verdana" w:eastAsia="Times New Roman" w:hAnsi="Verdana" w:cs="Times New Roman"/>
                <w:sz w:val="23"/>
                <w:szCs w:val="23"/>
                <w:lang w:eastAsia="ca-ES"/>
              </w:rPr>
              <w:t>-1</w:t>
            </w:r>
            <w:r>
              <w:rPr>
                <w:rFonts w:ascii="Verdana" w:eastAsia="Times New Roman" w:hAnsi="Verdana" w:cs="Times New Roman"/>
                <w:sz w:val="23"/>
                <w:szCs w:val="23"/>
                <w:lang w:eastAsia="ca-ES"/>
              </w:rPr>
              <w:t>7</w:t>
            </w:r>
            <w:r w:rsidR="00AF067F" w:rsidRPr="00B11157">
              <w:rPr>
                <w:rFonts w:ascii="Verdana" w:eastAsia="Times New Roman" w:hAnsi="Verdana" w:cs="Times New Roman"/>
                <w:sz w:val="23"/>
                <w:szCs w:val="23"/>
                <w:lang w:eastAsia="ca-ES"/>
              </w:rPr>
              <w:t xml:space="preserve">:00 </w:t>
            </w:r>
            <w:r w:rsidR="00D65D34">
              <w:rPr>
                <w:rFonts w:ascii="Verdana" w:eastAsia="Times New Roman" w:hAnsi="Verdana" w:cs="Times New Roman"/>
                <w:sz w:val="23"/>
                <w:szCs w:val="23"/>
                <w:lang w:eastAsia="ca-ES"/>
              </w:rPr>
              <w:t>(hora de BXL)</w:t>
            </w:r>
          </w:p>
        </w:tc>
      </w:tr>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lastRenderedPageBreak/>
              <w:t>De</w:t>
            </w:r>
            <w:r w:rsidR="002515DB">
              <w:rPr>
                <w:rFonts w:ascii="Verdana" w:eastAsia="Times New Roman" w:hAnsi="Verdana" w:cs="Times New Roman"/>
                <w:sz w:val="23"/>
                <w:szCs w:val="23"/>
                <w:lang w:eastAsia="ca-ES"/>
              </w:rPr>
              <w:t>senvolupament de Contingut Audiovisual</w:t>
            </w:r>
            <w:r w:rsidRPr="00B11157">
              <w:rPr>
                <w:rFonts w:ascii="Verdana" w:eastAsia="Times New Roman" w:hAnsi="Verdana" w:cs="Times New Roman"/>
                <w:sz w:val="23"/>
                <w:szCs w:val="23"/>
                <w:lang w:eastAsia="ca-ES"/>
              </w:rPr>
              <w:t xml:space="preserve"> - </w:t>
            </w:r>
            <w:proofErr w:type="spellStart"/>
            <w:r w:rsidRPr="00B11157">
              <w:rPr>
                <w:rFonts w:ascii="Verdana" w:eastAsia="Times New Roman" w:hAnsi="Verdana" w:cs="Times New Roman"/>
                <w:sz w:val="23"/>
                <w:szCs w:val="23"/>
                <w:lang w:eastAsia="ca-ES"/>
              </w:rPr>
              <w:t>Slate</w:t>
            </w:r>
            <w:proofErr w:type="spellEnd"/>
            <w:r w:rsidRPr="00B11157">
              <w:rPr>
                <w:rFonts w:ascii="Verdana" w:eastAsia="Times New Roman" w:hAnsi="Verdana" w:cs="Times New Roman"/>
                <w:sz w:val="23"/>
                <w:szCs w:val="23"/>
                <w:lang w:eastAsia="ca-ES"/>
              </w:rPr>
              <w:t xml:space="preserve"> </w:t>
            </w:r>
            <w:proofErr w:type="spellStart"/>
            <w:r w:rsidRPr="00B11157">
              <w:rPr>
                <w:rFonts w:ascii="Verdana" w:eastAsia="Times New Roman" w:hAnsi="Verdana" w:cs="Times New Roman"/>
                <w:sz w:val="23"/>
                <w:szCs w:val="23"/>
                <w:lang w:eastAsia="ca-ES"/>
              </w:rPr>
              <w:t>Funding</w:t>
            </w:r>
            <w:proofErr w:type="spellEnd"/>
            <w:r w:rsidR="002515DB">
              <w:rPr>
                <w:rFonts w:ascii="Verdana" w:eastAsia="Times New Roman" w:hAnsi="Verdana" w:cs="Times New Roman"/>
                <w:sz w:val="23"/>
                <w:szCs w:val="23"/>
                <w:lang w:eastAsia="ca-ES"/>
              </w:rPr>
              <w:t xml:space="preserve"> o paquet de projectes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067F" w:rsidRPr="00B11157" w:rsidRDefault="00AF067F" w:rsidP="007D4C40">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515DB" w:rsidRPr="00B11157" w:rsidRDefault="00087CD1"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w:t>
            </w:r>
            <w:r w:rsidR="00AF067F" w:rsidRPr="00B11157">
              <w:rPr>
                <w:rFonts w:ascii="Verdana" w:eastAsia="Times New Roman" w:hAnsi="Verdana" w:cs="Times New Roman"/>
                <w:sz w:val="23"/>
                <w:szCs w:val="23"/>
                <w:lang w:eastAsia="ca-ES"/>
              </w:rPr>
              <w:t xml:space="preserve">2 </w:t>
            </w:r>
            <w:r w:rsidR="002515DB">
              <w:rPr>
                <w:rFonts w:ascii="Verdana" w:eastAsia="Times New Roman" w:hAnsi="Verdana" w:cs="Times New Roman"/>
                <w:sz w:val="23"/>
                <w:szCs w:val="23"/>
                <w:lang w:eastAsia="ca-ES"/>
              </w:rPr>
              <w:t xml:space="preserve">de febrer </w:t>
            </w:r>
            <w:r w:rsidR="00AF067F" w:rsidRPr="00B11157">
              <w:rPr>
                <w:rFonts w:ascii="Verdana" w:eastAsia="Times New Roman" w:hAnsi="Verdana" w:cs="Times New Roman"/>
                <w:sz w:val="23"/>
                <w:szCs w:val="23"/>
                <w:lang w:eastAsia="ca-ES"/>
              </w:rPr>
              <w:t>20</w:t>
            </w:r>
            <w:r>
              <w:rPr>
                <w:rFonts w:ascii="Verdana" w:eastAsia="Times New Roman" w:hAnsi="Verdana" w:cs="Times New Roman"/>
                <w:sz w:val="23"/>
                <w:szCs w:val="23"/>
                <w:lang w:eastAsia="ca-ES"/>
              </w:rPr>
              <w:t>20–17</w:t>
            </w:r>
            <w:r w:rsidR="00AF067F" w:rsidRPr="00B11157">
              <w:rPr>
                <w:rFonts w:ascii="Verdana" w:eastAsia="Times New Roman" w:hAnsi="Verdana" w:cs="Times New Roman"/>
                <w:sz w:val="23"/>
                <w:szCs w:val="23"/>
                <w:lang w:eastAsia="ca-ES"/>
              </w:rPr>
              <w:t xml:space="preserve">:00 </w:t>
            </w:r>
            <w:r w:rsidR="00D65D34">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tc>
      </w:tr>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Su</w:t>
            </w:r>
            <w:r w:rsidR="00087CD1">
              <w:rPr>
                <w:rFonts w:ascii="Verdana" w:eastAsia="Times New Roman" w:hAnsi="Verdana" w:cs="Times New Roman"/>
                <w:sz w:val="23"/>
                <w:szCs w:val="23"/>
                <w:lang w:eastAsia="ca-ES"/>
              </w:rPr>
              <w:t>port al desenvolupament de v</w:t>
            </w:r>
            <w:r w:rsidR="002515DB">
              <w:rPr>
                <w:rFonts w:ascii="Verdana" w:eastAsia="Times New Roman" w:hAnsi="Verdana" w:cs="Times New Roman"/>
                <w:sz w:val="23"/>
                <w:szCs w:val="23"/>
                <w:lang w:eastAsia="ca-ES"/>
              </w:rPr>
              <w:t xml:space="preserve">ideojocs europeus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067F" w:rsidRPr="00B11157" w:rsidRDefault="00AF067F" w:rsidP="007D4C40">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087CD1"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12</w:t>
            </w:r>
            <w:r w:rsidR="002515DB">
              <w:rPr>
                <w:rFonts w:ascii="Verdana" w:eastAsia="Times New Roman" w:hAnsi="Verdana" w:cs="Times New Roman"/>
                <w:sz w:val="23"/>
                <w:szCs w:val="23"/>
                <w:lang w:eastAsia="ca-ES"/>
              </w:rPr>
              <w:t xml:space="preserve"> de febrer </w:t>
            </w:r>
            <w:r w:rsidR="00AF067F" w:rsidRPr="00B11157">
              <w:rPr>
                <w:rFonts w:ascii="Verdana" w:eastAsia="Times New Roman" w:hAnsi="Verdana" w:cs="Times New Roman"/>
                <w:sz w:val="23"/>
                <w:szCs w:val="23"/>
                <w:lang w:eastAsia="ca-ES"/>
              </w:rPr>
              <w:t>20</w:t>
            </w:r>
            <w:r>
              <w:rPr>
                <w:rFonts w:ascii="Verdana" w:eastAsia="Times New Roman" w:hAnsi="Verdana" w:cs="Times New Roman"/>
                <w:sz w:val="23"/>
                <w:szCs w:val="23"/>
                <w:lang w:eastAsia="ca-ES"/>
              </w:rPr>
              <w:t>20</w:t>
            </w:r>
            <w:r w:rsidR="00AF067F" w:rsidRPr="00B11157">
              <w:rPr>
                <w:rFonts w:ascii="Verdana" w:eastAsia="Times New Roman" w:hAnsi="Verdana" w:cs="Times New Roman"/>
                <w:sz w:val="23"/>
                <w:szCs w:val="23"/>
                <w:lang w:eastAsia="ca-ES"/>
              </w:rPr>
              <w:t>–1</w:t>
            </w:r>
            <w:r>
              <w:rPr>
                <w:rFonts w:ascii="Verdana" w:eastAsia="Times New Roman" w:hAnsi="Verdana" w:cs="Times New Roman"/>
                <w:sz w:val="23"/>
                <w:szCs w:val="23"/>
                <w:lang w:eastAsia="ca-ES"/>
              </w:rPr>
              <w:t>7</w:t>
            </w:r>
            <w:r w:rsidR="00AF067F" w:rsidRPr="00B11157">
              <w:rPr>
                <w:rFonts w:ascii="Verdana" w:eastAsia="Times New Roman" w:hAnsi="Verdana" w:cs="Times New Roman"/>
                <w:sz w:val="23"/>
                <w:szCs w:val="23"/>
                <w:lang w:eastAsia="ca-ES"/>
              </w:rPr>
              <w:t>:00</w:t>
            </w:r>
            <w:r w:rsidR="00D65D34">
              <w:rPr>
                <w:rFonts w:ascii="Verdana" w:eastAsia="Times New Roman" w:hAnsi="Verdana" w:cs="Times New Roman"/>
                <w:sz w:val="23"/>
                <w:szCs w:val="23"/>
                <w:lang w:eastAsia="ca-ES"/>
              </w:rPr>
              <w:t xml:space="preserve"> (hora de BXL)</w:t>
            </w:r>
            <w:r w:rsidR="00AF067F" w:rsidRPr="00B11157">
              <w:rPr>
                <w:rFonts w:ascii="Verdana" w:eastAsia="Times New Roman" w:hAnsi="Verdana" w:cs="Times New Roman"/>
                <w:sz w:val="23"/>
                <w:szCs w:val="23"/>
                <w:lang w:eastAsia="ca-ES"/>
              </w:rPr>
              <w:t xml:space="preserve"> </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tc>
      </w:tr>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xml:space="preserve">Suport </w:t>
            </w:r>
            <w:r w:rsidR="002515DB">
              <w:rPr>
                <w:rFonts w:ascii="Verdana" w:eastAsia="Times New Roman" w:hAnsi="Verdana" w:cs="Times New Roman"/>
                <w:sz w:val="23"/>
                <w:szCs w:val="23"/>
                <w:lang w:eastAsia="ca-ES"/>
              </w:rPr>
              <w:t xml:space="preserve">a difusió per televisió (TV </w:t>
            </w:r>
            <w:proofErr w:type="spellStart"/>
            <w:r w:rsidR="002515DB">
              <w:rPr>
                <w:rFonts w:ascii="Verdana" w:eastAsia="Times New Roman" w:hAnsi="Verdana" w:cs="Times New Roman"/>
                <w:sz w:val="23"/>
                <w:szCs w:val="23"/>
                <w:lang w:eastAsia="ca-ES"/>
              </w:rPr>
              <w:t>Programming</w:t>
            </w:r>
            <w:proofErr w:type="spellEnd"/>
            <w:r w:rsidR="002515DB">
              <w:rPr>
                <w:rFonts w:ascii="Verdana" w:eastAsia="Times New Roman" w:hAnsi="Verdana" w:cs="Times New Roman"/>
                <w:sz w:val="23"/>
                <w:szCs w:val="23"/>
                <w:lang w:eastAsia="ca-ES"/>
              </w:rPr>
              <w:t>) de treballs AV europeus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067F" w:rsidRPr="00B11157" w:rsidRDefault="00AF067F" w:rsidP="007D4C40">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1</w:t>
            </w:r>
            <w:r w:rsidR="002515DB">
              <w:rPr>
                <w:rFonts w:ascii="Verdana" w:eastAsia="Times New Roman" w:hAnsi="Verdana" w:cs="Times New Roman"/>
                <w:i/>
                <w:iCs/>
                <w:sz w:val="23"/>
                <w:szCs w:val="23"/>
                <w:u w:val="single"/>
                <w:lang w:eastAsia="ca-ES"/>
              </w:rPr>
              <w:t>er termini</w:t>
            </w:r>
          </w:p>
          <w:p w:rsidR="00AF067F" w:rsidRPr="00B11157" w:rsidRDefault="00087CD1"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2</w:t>
            </w:r>
            <w:r w:rsidR="002515DB">
              <w:rPr>
                <w:rFonts w:ascii="Verdana" w:eastAsia="Times New Roman" w:hAnsi="Verdana" w:cs="Times New Roman"/>
                <w:sz w:val="23"/>
                <w:szCs w:val="23"/>
                <w:lang w:eastAsia="ca-ES"/>
              </w:rPr>
              <w:t xml:space="preserve">8 de </w:t>
            </w:r>
            <w:r>
              <w:rPr>
                <w:rFonts w:ascii="Verdana" w:eastAsia="Times New Roman" w:hAnsi="Verdana" w:cs="Times New Roman"/>
                <w:sz w:val="23"/>
                <w:szCs w:val="23"/>
                <w:lang w:eastAsia="ca-ES"/>
              </w:rPr>
              <w:t>nov</w:t>
            </w:r>
            <w:r w:rsidR="002515DB">
              <w:rPr>
                <w:rFonts w:ascii="Verdana" w:eastAsia="Times New Roman" w:hAnsi="Verdana" w:cs="Times New Roman"/>
                <w:sz w:val="23"/>
                <w:szCs w:val="23"/>
                <w:lang w:eastAsia="ca-ES"/>
              </w:rPr>
              <w:t xml:space="preserve">embre </w:t>
            </w:r>
            <w:r w:rsidR="00AF067F" w:rsidRPr="00B11157">
              <w:rPr>
                <w:rFonts w:ascii="Verdana" w:eastAsia="Times New Roman" w:hAnsi="Verdana" w:cs="Times New Roman"/>
                <w:sz w:val="23"/>
                <w:szCs w:val="23"/>
                <w:lang w:eastAsia="ca-ES"/>
              </w:rPr>
              <w:t>201</w:t>
            </w:r>
            <w:r>
              <w:rPr>
                <w:rFonts w:ascii="Verdana" w:eastAsia="Times New Roman" w:hAnsi="Verdana" w:cs="Times New Roman"/>
                <w:sz w:val="23"/>
                <w:szCs w:val="23"/>
                <w:lang w:eastAsia="ca-ES"/>
              </w:rPr>
              <w:t>9</w:t>
            </w:r>
            <w:r w:rsidR="00AF067F" w:rsidRPr="00B11157">
              <w:rPr>
                <w:rFonts w:ascii="Verdana" w:eastAsia="Times New Roman" w:hAnsi="Verdana" w:cs="Times New Roman"/>
                <w:sz w:val="23"/>
                <w:szCs w:val="23"/>
                <w:lang w:eastAsia="ca-ES"/>
              </w:rPr>
              <w:t>-1</w:t>
            </w:r>
            <w:r>
              <w:rPr>
                <w:rFonts w:ascii="Verdana" w:eastAsia="Times New Roman" w:hAnsi="Verdana" w:cs="Times New Roman"/>
                <w:sz w:val="23"/>
                <w:szCs w:val="23"/>
                <w:lang w:eastAsia="ca-ES"/>
              </w:rPr>
              <w:t>7</w:t>
            </w:r>
            <w:r w:rsidR="00AF067F" w:rsidRPr="00B11157">
              <w:rPr>
                <w:rFonts w:ascii="Verdana" w:eastAsia="Times New Roman" w:hAnsi="Verdana" w:cs="Times New Roman"/>
                <w:sz w:val="23"/>
                <w:szCs w:val="23"/>
                <w:lang w:eastAsia="ca-ES"/>
              </w:rPr>
              <w:t xml:space="preserve">:00 </w:t>
            </w:r>
            <w:r w:rsidR="00D65D34">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2</w:t>
            </w:r>
            <w:r w:rsidR="002515DB">
              <w:rPr>
                <w:rFonts w:ascii="Verdana" w:eastAsia="Times New Roman" w:hAnsi="Verdana" w:cs="Times New Roman"/>
                <w:i/>
                <w:iCs/>
                <w:sz w:val="23"/>
                <w:szCs w:val="23"/>
                <w:u w:val="single"/>
                <w:lang w:eastAsia="ca-ES"/>
              </w:rPr>
              <w:t>n. termini</w:t>
            </w:r>
          </w:p>
          <w:p w:rsidR="00AF067F" w:rsidRPr="00B11157" w:rsidRDefault="00087CD1" w:rsidP="00087CD1">
            <w:pPr>
              <w:spacing w:after="150" w:line="240" w:lineRule="auto"/>
              <w:ind w:left="34"/>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14</w:t>
            </w:r>
            <w:r w:rsidR="00AF067F" w:rsidRPr="00B11157">
              <w:rPr>
                <w:rFonts w:ascii="Verdana" w:eastAsia="Times New Roman" w:hAnsi="Verdana" w:cs="Times New Roman"/>
                <w:sz w:val="23"/>
                <w:szCs w:val="23"/>
                <w:lang w:eastAsia="ca-ES"/>
              </w:rPr>
              <w:t xml:space="preserve"> </w:t>
            </w:r>
            <w:r w:rsidR="002515DB">
              <w:rPr>
                <w:rFonts w:ascii="Verdana" w:eastAsia="Times New Roman" w:hAnsi="Verdana" w:cs="Times New Roman"/>
                <w:sz w:val="23"/>
                <w:szCs w:val="23"/>
                <w:lang w:eastAsia="ca-ES"/>
              </w:rPr>
              <w:t>de m</w:t>
            </w:r>
            <w:r w:rsidR="00AF067F" w:rsidRPr="00B11157">
              <w:rPr>
                <w:rFonts w:ascii="Verdana" w:eastAsia="Times New Roman" w:hAnsi="Verdana" w:cs="Times New Roman"/>
                <w:sz w:val="23"/>
                <w:szCs w:val="23"/>
                <w:lang w:eastAsia="ca-ES"/>
              </w:rPr>
              <w:t>a</w:t>
            </w:r>
            <w:r w:rsidR="002515DB">
              <w:rPr>
                <w:rFonts w:ascii="Verdana" w:eastAsia="Times New Roman" w:hAnsi="Verdana" w:cs="Times New Roman"/>
                <w:sz w:val="23"/>
                <w:szCs w:val="23"/>
                <w:lang w:eastAsia="ca-ES"/>
              </w:rPr>
              <w:t xml:space="preserve">ig </w:t>
            </w:r>
            <w:r>
              <w:rPr>
                <w:rFonts w:ascii="Verdana" w:eastAsia="Times New Roman" w:hAnsi="Verdana" w:cs="Times New Roman"/>
                <w:sz w:val="23"/>
                <w:szCs w:val="23"/>
                <w:lang w:eastAsia="ca-ES"/>
              </w:rPr>
              <w:t>2020</w:t>
            </w:r>
            <w:r w:rsidR="00AF067F" w:rsidRPr="00B11157">
              <w:rPr>
                <w:rFonts w:ascii="Verdana" w:eastAsia="Times New Roman" w:hAnsi="Verdana" w:cs="Times New Roman"/>
                <w:sz w:val="23"/>
                <w:szCs w:val="23"/>
                <w:lang w:eastAsia="ca-ES"/>
              </w:rPr>
              <w:t xml:space="preserve"> - 1</w:t>
            </w:r>
            <w:r>
              <w:rPr>
                <w:rFonts w:ascii="Verdana" w:eastAsia="Times New Roman" w:hAnsi="Verdana" w:cs="Times New Roman"/>
                <w:sz w:val="23"/>
                <w:szCs w:val="23"/>
                <w:lang w:eastAsia="ca-ES"/>
              </w:rPr>
              <w:t>7</w:t>
            </w:r>
            <w:r w:rsidR="00AF067F" w:rsidRPr="00B11157">
              <w:rPr>
                <w:rFonts w:ascii="Verdana" w:eastAsia="Times New Roman" w:hAnsi="Verdana" w:cs="Times New Roman"/>
                <w:sz w:val="23"/>
                <w:szCs w:val="23"/>
                <w:lang w:eastAsia="ca-ES"/>
              </w:rPr>
              <w:t xml:space="preserve">:00 </w:t>
            </w:r>
            <w:r w:rsidR="00D65D34">
              <w:rPr>
                <w:rFonts w:ascii="Verdana" w:eastAsia="Times New Roman" w:hAnsi="Verdana" w:cs="Times New Roman"/>
                <w:sz w:val="23"/>
                <w:szCs w:val="23"/>
                <w:lang w:eastAsia="ca-ES"/>
              </w:rPr>
              <w:t>(hora de BXL)</w:t>
            </w:r>
          </w:p>
        </w:tc>
      </w:tr>
      <w:tr w:rsidR="002515DB"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2515DB" w:rsidP="007D4C40">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Suport a fons de coproducció</w:t>
            </w:r>
            <w:r w:rsidR="00087CD1">
              <w:rPr>
                <w:rFonts w:ascii="Verdana" w:eastAsia="Times New Roman" w:hAnsi="Verdana" w:cs="Times New Roman"/>
                <w:sz w:val="23"/>
                <w:szCs w:val="23"/>
                <w:lang w:eastAsia="ca-ES"/>
              </w:rPr>
              <w:t xml:space="preserve"> internacionals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067F" w:rsidRPr="00B11157" w:rsidRDefault="00AF067F" w:rsidP="007D4C40">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087CD1"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15</w:t>
            </w:r>
            <w:r w:rsidR="002515DB">
              <w:rPr>
                <w:rFonts w:ascii="Verdana" w:eastAsia="Times New Roman" w:hAnsi="Verdana" w:cs="Times New Roman"/>
                <w:sz w:val="23"/>
                <w:szCs w:val="23"/>
                <w:lang w:eastAsia="ca-ES"/>
              </w:rPr>
              <w:t xml:space="preserve"> de </w:t>
            </w:r>
            <w:r>
              <w:rPr>
                <w:rFonts w:ascii="Verdana" w:eastAsia="Times New Roman" w:hAnsi="Verdana" w:cs="Times New Roman"/>
                <w:sz w:val="23"/>
                <w:szCs w:val="23"/>
                <w:lang w:eastAsia="ca-ES"/>
              </w:rPr>
              <w:t xml:space="preserve">gener </w:t>
            </w:r>
            <w:r w:rsidR="002515DB">
              <w:rPr>
                <w:rFonts w:ascii="Verdana" w:eastAsia="Times New Roman" w:hAnsi="Verdana" w:cs="Times New Roman"/>
                <w:sz w:val="23"/>
                <w:szCs w:val="23"/>
                <w:lang w:eastAsia="ca-ES"/>
              </w:rPr>
              <w:t xml:space="preserve"> </w:t>
            </w:r>
            <w:r>
              <w:rPr>
                <w:rFonts w:ascii="Verdana" w:eastAsia="Times New Roman" w:hAnsi="Verdana" w:cs="Times New Roman"/>
                <w:sz w:val="23"/>
                <w:szCs w:val="23"/>
                <w:lang w:eastAsia="ca-ES"/>
              </w:rPr>
              <w:t>2020</w:t>
            </w:r>
            <w:r w:rsidR="00AF067F" w:rsidRPr="00B11157">
              <w:rPr>
                <w:rFonts w:ascii="Verdana" w:eastAsia="Times New Roman" w:hAnsi="Verdana" w:cs="Times New Roman"/>
                <w:sz w:val="23"/>
                <w:szCs w:val="23"/>
                <w:lang w:eastAsia="ca-ES"/>
              </w:rPr>
              <w:t>-1</w:t>
            </w:r>
            <w:r>
              <w:rPr>
                <w:rFonts w:ascii="Verdana" w:eastAsia="Times New Roman" w:hAnsi="Verdana" w:cs="Times New Roman"/>
                <w:sz w:val="23"/>
                <w:szCs w:val="23"/>
                <w:lang w:eastAsia="ca-ES"/>
              </w:rPr>
              <w:t>7</w:t>
            </w:r>
            <w:r w:rsidR="00AF067F" w:rsidRPr="00B11157">
              <w:rPr>
                <w:rFonts w:ascii="Verdana" w:eastAsia="Times New Roman" w:hAnsi="Verdana" w:cs="Times New Roman"/>
                <w:sz w:val="23"/>
                <w:szCs w:val="23"/>
                <w:lang w:eastAsia="ca-ES"/>
              </w:rPr>
              <w:t xml:space="preserve">:00 </w:t>
            </w:r>
            <w:r w:rsidR="00D65D34">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F067F" w:rsidRPr="00B11157" w:rsidRDefault="00AF067F" w:rsidP="007D4C40">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tc>
      </w:tr>
      <w:tr w:rsidR="00087CD1"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087CD1" w:rsidRDefault="00087CD1" w:rsidP="00087CD1">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xml:space="preserve">Suport </w:t>
            </w:r>
            <w:r>
              <w:rPr>
                <w:rFonts w:ascii="Verdana" w:eastAsia="Times New Roman" w:hAnsi="Verdana" w:cs="Times New Roman"/>
                <w:sz w:val="23"/>
                <w:szCs w:val="23"/>
                <w:lang w:eastAsia="ca-ES"/>
              </w:rPr>
              <w:t>a la distribució de films europeus no nacionals- Esquema Selectiu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87CD1" w:rsidRPr="00B11157" w:rsidRDefault="00087CD1" w:rsidP="00087CD1">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087CD1" w:rsidRPr="00B11157" w:rsidRDefault="00087CD1" w:rsidP="00087CD1">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i/>
                <w:iCs/>
                <w:sz w:val="23"/>
                <w:szCs w:val="23"/>
                <w:u w:val="single"/>
                <w:lang w:eastAsia="ca-ES"/>
              </w:rPr>
              <w:t>1er termini</w:t>
            </w:r>
          </w:p>
          <w:p w:rsidR="00087CD1" w:rsidRPr="00B11157" w:rsidRDefault="00D65D34"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10</w:t>
            </w:r>
            <w:r w:rsidR="00087CD1" w:rsidRPr="00B11157">
              <w:rPr>
                <w:rFonts w:ascii="Verdana" w:eastAsia="Times New Roman" w:hAnsi="Verdana" w:cs="Times New Roman"/>
                <w:sz w:val="23"/>
                <w:szCs w:val="23"/>
                <w:lang w:eastAsia="ca-ES"/>
              </w:rPr>
              <w:t xml:space="preserve"> </w:t>
            </w:r>
            <w:r w:rsidR="00087CD1">
              <w:rPr>
                <w:rFonts w:ascii="Verdana" w:eastAsia="Times New Roman" w:hAnsi="Verdana" w:cs="Times New Roman"/>
                <w:sz w:val="23"/>
                <w:szCs w:val="23"/>
                <w:lang w:eastAsia="ca-ES"/>
              </w:rPr>
              <w:t xml:space="preserve">de </w:t>
            </w:r>
            <w:r>
              <w:rPr>
                <w:rFonts w:ascii="Verdana" w:eastAsia="Times New Roman" w:hAnsi="Verdana" w:cs="Times New Roman"/>
                <w:sz w:val="23"/>
                <w:szCs w:val="23"/>
                <w:lang w:eastAsia="ca-ES"/>
              </w:rPr>
              <w:t>desembre de 2019-</w:t>
            </w:r>
            <w:r w:rsidR="00087CD1" w:rsidRPr="00B11157">
              <w:rPr>
                <w:rFonts w:ascii="Verdana" w:eastAsia="Times New Roman" w:hAnsi="Verdana" w:cs="Times New Roman"/>
                <w:sz w:val="23"/>
                <w:szCs w:val="23"/>
                <w:lang w:eastAsia="ca-ES"/>
              </w:rPr>
              <w:t>1</w:t>
            </w:r>
            <w:r>
              <w:rPr>
                <w:rFonts w:ascii="Verdana" w:eastAsia="Times New Roman" w:hAnsi="Verdana" w:cs="Times New Roman"/>
                <w:sz w:val="23"/>
                <w:szCs w:val="23"/>
                <w:lang w:eastAsia="ca-ES"/>
              </w:rPr>
              <w:t>7</w:t>
            </w:r>
            <w:r w:rsidR="00087CD1" w:rsidRPr="00B11157">
              <w:rPr>
                <w:rFonts w:ascii="Verdana" w:eastAsia="Times New Roman" w:hAnsi="Verdana" w:cs="Times New Roman"/>
                <w:sz w:val="23"/>
                <w:szCs w:val="23"/>
                <w:lang w:eastAsia="ca-ES"/>
              </w:rPr>
              <w:t xml:space="preserve">:00 </w:t>
            </w:r>
            <w:r>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087CD1" w:rsidRPr="00B11157" w:rsidRDefault="00087CD1" w:rsidP="00087CD1">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2</w:t>
            </w:r>
            <w:r>
              <w:rPr>
                <w:rFonts w:ascii="Verdana" w:eastAsia="Times New Roman" w:hAnsi="Verdana" w:cs="Times New Roman"/>
                <w:i/>
                <w:iCs/>
                <w:sz w:val="23"/>
                <w:szCs w:val="23"/>
                <w:u w:val="single"/>
                <w:vertAlign w:val="superscript"/>
                <w:lang w:eastAsia="ca-ES"/>
              </w:rPr>
              <w:t xml:space="preserve">n. </w:t>
            </w:r>
            <w:r>
              <w:rPr>
                <w:rFonts w:ascii="Verdana" w:eastAsia="Times New Roman" w:hAnsi="Verdana" w:cs="Times New Roman"/>
                <w:i/>
                <w:iCs/>
                <w:sz w:val="23"/>
                <w:szCs w:val="23"/>
                <w:u w:val="single"/>
                <w:lang w:eastAsia="ca-ES"/>
              </w:rPr>
              <w:t xml:space="preserve">Termini </w:t>
            </w:r>
          </w:p>
          <w:p w:rsidR="00087CD1" w:rsidRPr="00B11157" w:rsidRDefault="00D65D34" w:rsidP="00D65D34">
            <w:pPr>
              <w:spacing w:after="150" w:line="240" w:lineRule="auto"/>
              <w:ind w:left="34"/>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16</w:t>
            </w:r>
            <w:r w:rsidR="00087CD1" w:rsidRPr="00B11157">
              <w:rPr>
                <w:rFonts w:ascii="Verdana" w:eastAsia="Times New Roman" w:hAnsi="Verdana" w:cs="Times New Roman"/>
                <w:sz w:val="23"/>
                <w:szCs w:val="23"/>
                <w:lang w:eastAsia="ca-ES"/>
              </w:rPr>
              <w:t xml:space="preserve"> </w:t>
            </w:r>
            <w:r w:rsidR="00087CD1">
              <w:rPr>
                <w:rFonts w:ascii="Verdana" w:eastAsia="Times New Roman" w:hAnsi="Verdana" w:cs="Times New Roman"/>
                <w:sz w:val="23"/>
                <w:szCs w:val="23"/>
                <w:lang w:eastAsia="ca-ES"/>
              </w:rPr>
              <w:t>de j</w:t>
            </w:r>
            <w:r w:rsidR="00087CD1" w:rsidRPr="00B11157">
              <w:rPr>
                <w:rFonts w:ascii="Verdana" w:eastAsia="Times New Roman" w:hAnsi="Verdana" w:cs="Times New Roman"/>
                <w:sz w:val="23"/>
                <w:szCs w:val="23"/>
                <w:lang w:eastAsia="ca-ES"/>
              </w:rPr>
              <w:t>un</w:t>
            </w:r>
            <w:r w:rsidR="00087CD1">
              <w:rPr>
                <w:rFonts w:ascii="Verdana" w:eastAsia="Times New Roman" w:hAnsi="Verdana" w:cs="Times New Roman"/>
                <w:sz w:val="23"/>
                <w:szCs w:val="23"/>
                <w:lang w:eastAsia="ca-ES"/>
              </w:rPr>
              <w:t>y</w:t>
            </w:r>
            <w:r>
              <w:rPr>
                <w:rFonts w:ascii="Verdana" w:eastAsia="Times New Roman" w:hAnsi="Verdana" w:cs="Times New Roman"/>
                <w:sz w:val="23"/>
                <w:szCs w:val="23"/>
                <w:lang w:eastAsia="ca-ES"/>
              </w:rPr>
              <w:t xml:space="preserve"> 2020</w:t>
            </w:r>
            <w:r w:rsidR="00087CD1" w:rsidRPr="00B11157">
              <w:rPr>
                <w:rFonts w:ascii="Verdana" w:eastAsia="Times New Roman" w:hAnsi="Verdana" w:cs="Times New Roman"/>
                <w:sz w:val="23"/>
                <w:szCs w:val="23"/>
                <w:lang w:eastAsia="ca-ES"/>
              </w:rPr>
              <w:t xml:space="preserve"> - 1</w:t>
            </w:r>
            <w:r>
              <w:rPr>
                <w:rFonts w:ascii="Verdana" w:eastAsia="Times New Roman" w:hAnsi="Verdana" w:cs="Times New Roman"/>
                <w:sz w:val="23"/>
                <w:szCs w:val="23"/>
                <w:lang w:eastAsia="ca-ES"/>
              </w:rPr>
              <w:t>7</w:t>
            </w:r>
            <w:r w:rsidR="00087CD1" w:rsidRPr="00B11157">
              <w:rPr>
                <w:rFonts w:ascii="Verdana" w:eastAsia="Times New Roman" w:hAnsi="Verdana" w:cs="Times New Roman"/>
                <w:sz w:val="23"/>
                <w:szCs w:val="23"/>
                <w:lang w:eastAsia="ca-ES"/>
              </w:rPr>
              <w:t>:00 (</w:t>
            </w:r>
            <w:r>
              <w:rPr>
                <w:rFonts w:ascii="Verdana" w:eastAsia="Times New Roman" w:hAnsi="Verdana" w:cs="Times New Roman"/>
                <w:sz w:val="23"/>
                <w:szCs w:val="23"/>
                <w:lang w:eastAsia="ca-ES"/>
              </w:rPr>
              <w:t>hora de BXL)</w:t>
            </w:r>
            <w:r w:rsidR="00087CD1" w:rsidRPr="00B11157">
              <w:rPr>
                <w:rFonts w:ascii="Verdana" w:eastAsia="Times New Roman" w:hAnsi="Verdana" w:cs="Times New Roman"/>
                <w:sz w:val="23"/>
                <w:szCs w:val="23"/>
                <w:lang w:eastAsia="ca-ES"/>
              </w:rPr>
              <w:t xml:space="preserve"> </w:t>
            </w:r>
          </w:p>
        </w:tc>
      </w:tr>
      <w:tr w:rsidR="00087CD1"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087CD1" w:rsidRPr="00B11157" w:rsidRDefault="00087CD1"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Su</w:t>
            </w:r>
            <w:r w:rsidRPr="00B11157">
              <w:rPr>
                <w:rFonts w:ascii="Verdana" w:eastAsia="Times New Roman" w:hAnsi="Verdana" w:cs="Times New Roman"/>
                <w:sz w:val="23"/>
                <w:szCs w:val="23"/>
                <w:lang w:eastAsia="ca-ES"/>
              </w:rPr>
              <w:t>port</w:t>
            </w:r>
            <w:r>
              <w:rPr>
                <w:rFonts w:ascii="Verdana" w:eastAsia="Times New Roman" w:hAnsi="Verdana" w:cs="Times New Roman"/>
                <w:sz w:val="23"/>
                <w:szCs w:val="23"/>
                <w:lang w:eastAsia="ca-ES"/>
              </w:rPr>
              <w:t xml:space="preserve"> a la distribució de films no nacionals- Esquema Automàtic</w:t>
            </w:r>
            <w:r w:rsidR="00D65D34">
              <w:rPr>
                <w:rFonts w:ascii="Verdana" w:eastAsia="Times New Roman" w:hAnsi="Verdana" w:cs="Times New Roman"/>
                <w:sz w:val="23"/>
                <w:szCs w:val="23"/>
                <w:lang w:eastAsia="ca-ES"/>
              </w:rPr>
              <w:t xml:space="preserve"> a distribuïdors i agents de vendes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87CD1" w:rsidRPr="00B11157" w:rsidRDefault="00087CD1" w:rsidP="00087CD1">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D65D34" w:rsidP="00D65D34">
            <w:pPr>
              <w:spacing w:after="150" w:line="240" w:lineRule="auto"/>
              <w:rPr>
                <w:rFonts w:ascii="Verdana" w:eastAsia="Times New Roman" w:hAnsi="Verdana" w:cs="Times New Roman"/>
                <w:sz w:val="23"/>
                <w:szCs w:val="23"/>
                <w:lang w:eastAsia="ca-ES"/>
              </w:rPr>
            </w:pPr>
            <w:r>
              <w:rPr>
                <w:rFonts w:ascii="Verdana" w:eastAsia="Times New Roman" w:hAnsi="Verdana" w:cs="Times New Roman"/>
                <w:sz w:val="23"/>
                <w:szCs w:val="23"/>
                <w:lang w:eastAsia="ca-ES"/>
              </w:rPr>
              <w:t>Acció 1</w:t>
            </w:r>
          </w:p>
          <w:p w:rsidR="00087CD1" w:rsidRDefault="00D65D34" w:rsidP="00D65D34">
            <w:pPr>
              <w:spacing w:after="150" w:line="240" w:lineRule="auto"/>
              <w:jc w:val="both"/>
              <w:rPr>
                <w:rFonts w:ascii="Verdana" w:eastAsia="Times New Roman" w:hAnsi="Verdana" w:cs="Times New Roman"/>
                <w:i/>
                <w:iCs/>
                <w:sz w:val="23"/>
                <w:szCs w:val="23"/>
                <w:u w:val="single"/>
                <w:lang w:eastAsia="ca-ES"/>
              </w:rPr>
            </w:pPr>
            <w:r>
              <w:rPr>
                <w:rFonts w:ascii="Verdana" w:eastAsia="Times New Roman" w:hAnsi="Verdana" w:cs="Times New Roman"/>
                <w:sz w:val="23"/>
                <w:szCs w:val="23"/>
                <w:lang w:eastAsia="ca-ES"/>
              </w:rPr>
              <w:t>8</w:t>
            </w:r>
            <w:r w:rsidRPr="00B11157">
              <w:rPr>
                <w:rFonts w:ascii="Verdana" w:eastAsia="Times New Roman" w:hAnsi="Verdana" w:cs="Times New Roman"/>
                <w:sz w:val="23"/>
                <w:szCs w:val="23"/>
                <w:lang w:eastAsia="ca-ES"/>
              </w:rPr>
              <w:t xml:space="preserve"> </w:t>
            </w:r>
            <w:r>
              <w:rPr>
                <w:rFonts w:ascii="Verdana" w:eastAsia="Times New Roman" w:hAnsi="Verdana" w:cs="Times New Roman"/>
                <w:sz w:val="23"/>
                <w:szCs w:val="23"/>
                <w:lang w:eastAsia="ca-ES"/>
              </w:rPr>
              <w:t>de s</w:t>
            </w:r>
            <w:r w:rsidRPr="00B11157">
              <w:rPr>
                <w:rFonts w:ascii="Verdana" w:eastAsia="Times New Roman" w:hAnsi="Verdana" w:cs="Times New Roman"/>
                <w:sz w:val="23"/>
                <w:szCs w:val="23"/>
                <w:lang w:eastAsia="ca-ES"/>
              </w:rPr>
              <w:t>e</w:t>
            </w:r>
            <w:r>
              <w:rPr>
                <w:rFonts w:ascii="Verdana" w:eastAsia="Times New Roman" w:hAnsi="Verdana" w:cs="Times New Roman"/>
                <w:sz w:val="23"/>
                <w:szCs w:val="23"/>
                <w:lang w:eastAsia="ca-ES"/>
              </w:rPr>
              <w:t>temb</w:t>
            </w:r>
            <w:r w:rsidRPr="00B11157">
              <w:rPr>
                <w:rFonts w:ascii="Verdana" w:eastAsia="Times New Roman" w:hAnsi="Verdana" w:cs="Times New Roman"/>
                <w:sz w:val="23"/>
                <w:szCs w:val="23"/>
                <w:lang w:eastAsia="ca-ES"/>
              </w:rPr>
              <w:t>r</w:t>
            </w:r>
            <w:r>
              <w:rPr>
                <w:rFonts w:ascii="Verdana" w:eastAsia="Times New Roman" w:hAnsi="Verdana" w:cs="Times New Roman"/>
                <w:sz w:val="23"/>
                <w:szCs w:val="23"/>
                <w:lang w:eastAsia="ca-ES"/>
              </w:rPr>
              <w:t xml:space="preserve">e 2020-17:00 </w:t>
            </w:r>
            <w:r w:rsidRPr="00B11157">
              <w:rPr>
                <w:rFonts w:ascii="Verdana" w:eastAsia="Times New Roman" w:hAnsi="Verdana" w:cs="Times New Roman"/>
                <w:sz w:val="23"/>
                <w:szCs w:val="23"/>
                <w:lang w:eastAsia="ca-ES"/>
              </w:rPr>
              <w:t>(</w:t>
            </w:r>
            <w:r>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087CD1" w:rsidRDefault="00D65D34" w:rsidP="00D65D34">
            <w:pPr>
              <w:spacing w:after="150" w:line="240" w:lineRule="auto"/>
              <w:jc w:val="both"/>
              <w:rPr>
                <w:rFonts w:ascii="Verdana" w:eastAsia="Times New Roman" w:hAnsi="Verdana" w:cs="Times New Roman"/>
                <w:iCs/>
                <w:sz w:val="23"/>
                <w:szCs w:val="23"/>
                <w:lang w:eastAsia="ca-ES"/>
              </w:rPr>
            </w:pPr>
            <w:r w:rsidRPr="00D65D34">
              <w:rPr>
                <w:rFonts w:ascii="Verdana" w:eastAsia="Times New Roman" w:hAnsi="Verdana" w:cs="Times New Roman"/>
                <w:iCs/>
                <w:sz w:val="23"/>
                <w:szCs w:val="23"/>
                <w:lang w:eastAsia="ca-ES"/>
              </w:rPr>
              <w:t>Acció 2</w:t>
            </w:r>
          </w:p>
          <w:p w:rsidR="00D65D34" w:rsidRPr="00D65D34" w:rsidRDefault="00D65D34" w:rsidP="00D65D34">
            <w:pPr>
              <w:spacing w:after="150" w:line="240" w:lineRule="auto"/>
              <w:jc w:val="both"/>
              <w:rPr>
                <w:rFonts w:ascii="Verdana" w:eastAsia="Times New Roman" w:hAnsi="Verdana" w:cs="Times New Roman"/>
                <w:iCs/>
                <w:sz w:val="23"/>
                <w:szCs w:val="23"/>
                <w:lang w:eastAsia="ca-ES"/>
              </w:rPr>
            </w:pPr>
            <w:r>
              <w:rPr>
                <w:rFonts w:ascii="Verdana" w:eastAsia="Times New Roman" w:hAnsi="Verdana" w:cs="Times New Roman"/>
                <w:iCs/>
                <w:sz w:val="23"/>
                <w:szCs w:val="23"/>
                <w:lang w:eastAsia="ca-ES"/>
              </w:rPr>
              <w:t>29 d’octubre de 2020-17:00 (hora de BXL)</w:t>
            </w:r>
          </w:p>
        </w:tc>
      </w:tr>
      <w:tr w:rsidR="00D65D34"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D65D34"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Promoció de treballs audiovisuals europeus online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D65D34" w:rsidRPr="00B11157" w:rsidRDefault="00D65D34" w:rsidP="00087CD1">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D65D34" w:rsidP="00D65D34">
            <w:pPr>
              <w:spacing w:after="150" w:line="240" w:lineRule="auto"/>
              <w:rPr>
                <w:rFonts w:ascii="Verdana" w:eastAsia="Times New Roman" w:hAnsi="Verdana" w:cs="Times New Roman"/>
                <w:sz w:val="23"/>
                <w:szCs w:val="23"/>
                <w:lang w:eastAsia="ca-ES"/>
              </w:rPr>
            </w:pPr>
            <w:r>
              <w:rPr>
                <w:rFonts w:ascii="Verdana" w:eastAsia="Times New Roman" w:hAnsi="Verdana" w:cs="Times New Roman"/>
                <w:sz w:val="23"/>
                <w:szCs w:val="23"/>
                <w:lang w:eastAsia="ca-ES"/>
              </w:rPr>
              <w:t>7</w:t>
            </w:r>
            <w:r w:rsidRPr="00B11157">
              <w:rPr>
                <w:rFonts w:ascii="Verdana" w:eastAsia="Times New Roman" w:hAnsi="Verdana" w:cs="Times New Roman"/>
                <w:sz w:val="23"/>
                <w:szCs w:val="23"/>
                <w:lang w:eastAsia="ca-ES"/>
              </w:rPr>
              <w:t xml:space="preserve"> </w:t>
            </w:r>
            <w:r>
              <w:rPr>
                <w:rFonts w:ascii="Verdana" w:eastAsia="Times New Roman" w:hAnsi="Verdana" w:cs="Times New Roman"/>
                <w:sz w:val="23"/>
                <w:szCs w:val="23"/>
                <w:lang w:eastAsia="ca-ES"/>
              </w:rPr>
              <w:t>d’abril 2020</w:t>
            </w:r>
            <w:r w:rsidRPr="00B11157">
              <w:rPr>
                <w:rFonts w:ascii="Verdana" w:eastAsia="Times New Roman" w:hAnsi="Verdana" w:cs="Times New Roman"/>
                <w:sz w:val="23"/>
                <w:szCs w:val="23"/>
                <w:lang w:eastAsia="ca-ES"/>
              </w:rPr>
              <w:t>– 1</w:t>
            </w:r>
            <w:r>
              <w:rPr>
                <w:rFonts w:ascii="Verdana" w:eastAsia="Times New Roman" w:hAnsi="Verdana" w:cs="Times New Roman"/>
                <w:sz w:val="23"/>
                <w:szCs w:val="23"/>
                <w:lang w:eastAsia="ca-ES"/>
              </w:rPr>
              <w:t>7</w:t>
            </w:r>
            <w:r w:rsidRPr="00B11157">
              <w:rPr>
                <w:rFonts w:ascii="Verdana" w:eastAsia="Times New Roman" w:hAnsi="Verdana" w:cs="Times New Roman"/>
                <w:sz w:val="23"/>
                <w:szCs w:val="23"/>
                <w:lang w:eastAsia="ca-ES"/>
              </w:rPr>
              <w:t>:00 (</w:t>
            </w:r>
            <w:r>
              <w:rPr>
                <w:rFonts w:ascii="Verdana" w:eastAsia="Times New Roman" w:hAnsi="Verdana" w:cs="Times New Roman"/>
                <w:sz w:val="23"/>
                <w:szCs w:val="23"/>
                <w:lang w:eastAsia="ca-ES"/>
              </w:rPr>
              <w:t>hora de BXL)</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Pr="00D65D34" w:rsidRDefault="00D65D34" w:rsidP="00D65D34">
            <w:pPr>
              <w:spacing w:after="150" w:line="240" w:lineRule="auto"/>
              <w:jc w:val="both"/>
              <w:rPr>
                <w:rFonts w:ascii="Verdana" w:eastAsia="Times New Roman" w:hAnsi="Verdana" w:cs="Times New Roman"/>
                <w:iCs/>
                <w:sz w:val="23"/>
                <w:szCs w:val="23"/>
                <w:lang w:eastAsia="ca-ES"/>
              </w:rPr>
            </w:pPr>
          </w:p>
        </w:tc>
      </w:tr>
    </w:tbl>
    <w:p w:rsidR="00D65D34" w:rsidRDefault="00D65D34">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21"/>
        <w:gridCol w:w="2084"/>
        <w:gridCol w:w="2421"/>
      </w:tblGrid>
      <w:tr w:rsidR="00D65D34"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D65D34"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lastRenderedPageBreak/>
              <w:t>Xarxes de Cinema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65D34" w:rsidRPr="00B11157" w:rsidRDefault="00D65D34" w:rsidP="00087CD1">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D65D34" w:rsidP="00D65D34">
            <w:pPr>
              <w:spacing w:after="150" w:line="240" w:lineRule="auto"/>
              <w:rPr>
                <w:rFonts w:ascii="Verdana" w:eastAsia="Times New Roman" w:hAnsi="Verdana" w:cs="Times New Roman"/>
                <w:sz w:val="23"/>
                <w:szCs w:val="23"/>
                <w:lang w:eastAsia="ca-ES"/>
              </w:rPr>
            </w:pPr>
            <w:r>
              <w:rPr>
                <w:rFonts w:ascii="Verdana" w:eastAsia="Times New Roman" w:hAnsi="Verdana" w:cs="Times New Roman"/>
                <w:sz w:val="23"/>
                <w:szCs w:val="23"/>
                <w:lang w:eastAsia="ca-ES"/>
              </w:rPr>
              <w:t>28 de maig de 2020-17:00 (data de publicació)</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Pr="00D65D34" w:rsidRDefault="00D65D34" w:rsidP="00D65D34">
            <w:pPr>
              <w:spacing w:after="150" w:line="240" w:lineRule="auto"/>
              <w:jc w:val="both"/>
              <w:rPr>
                <w:rFonts w:ascii="Verdana" w:eastAsia="Times New Roman" w:hAnsi="Verdana" w:cs="Times New Roman"/>
                <w:iCs/>
                <w:sz w:val="23"/>
                <w:szCs w:val="23"/>
                <w:lang w:eastAsia="ca-ES"/>
              </w:rPr>
            </w:pPr>
          </w:p>
        </w:tc>
      </w:tr>
      <w:tr w:rsidR="00D65D34"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D65D34" w:rsidP="00D65D34">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Educació en la imatge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D65D34" w:rsidRPr="00B11157" w:rsidRDefault="00D65D34" w:rsidP="00087CD1">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Default="00EA46DD" w:rsidP="00EA46DD">
            <w:pPr>
              <w:spacing w:after="150" w:line="240" w:lineRule="auto"/>
              <w:rPr>
                <w:rFonts w:ascii="Verdana" w:eastAsia="Times New Roman" w:hAnsi="Verdana" w:cs="Times New Roman"/>
                <w:sz w:val="23"/>
                <w:szCs w:val="23"/>
                <w:lang w:eastAsia="ca-ES"/>
              </w:rPr>
            </w:pPr>
            <w:r>
              <w:rPr>
                <w:rFonts w:ascii="Verdana" w:eastAsia="Times New Roman" w:hAnsi="Verdana" w:cs="Times New Roman"/>
                <w:sz w:val="23"/>
                <w:szCs w:val="23"/>
                <w:lang w:eastAsia="ca-ES"/>
              </w:rPr>
              <w:t>12</w:t>
            </w:r>
            <w:r w:rsidR="00D65D34">
              <w:rPr>
                <w:rFonts w:ascii="Verdana" w:eastAsia="Times New Roman" w:hAnsi="Verdana" w:cs="Times New Roman"/>
                <w:sz w:val="23"/>
                <w:szCs w:val="23"/>
                <w:lang w:eastAsia="ca-ES"/>
              </w:rPr>
              <w:t xml:space="preserve"> de març </w:t>
            </w:r>
            <w:r w:rsidR="00D65D34" w:rsidRPr="00B11157">
              <w:rPr>
                <w:rFonts w:ascii="Verdana" w:eastAsia="Times New Roman" w:hAnsi="Verdana" w:cs="Times New Roman"/>
                <w:sz w:val="23"/>
                <w:szCs w:val="23"/>
                <w:lang w:eastAsia="ca-ES"/>
              </w:rPr>
              <w:t>20</w:t>
            </w:r>
            <w:r>
              <w:rPr>
                <w:rFonts w:ascii="Verdana" w:eastAsia="Times New Roman" w:hAnsi="Verdana" w:cs="Times New Roman"/>
                <w:sz w:val="23"/>
                <w:szCs w:val="23"/>
                <w:lang w:eastAsia="ca-ES"/>
              </w:rPr>
              <w:t>20</w:t>
            </w:r>
            <w:r w:rsidR="00D65D34" w:rsidRPr="00B11157">
              <w:rPr>
                <w:rFonts w:ascii="Verdana" w:eastAsia="Times New Roman" w:hAnsi="Verdana" w:cs="Times New Roman"/>
                <w:sz w:val="23"/>
                <w:szCs w:val="23"/>
                <w:lang w:eastAsia="ca-ES"/>
              </w:rPr>
              <w:t>, 1</w:t>
            </w:r>
            <w:r>
              <w:rPr>
                <w:rFonts w:ascii="Verdana" w:eastAsia="Times New Roman" w:hAnsi="Verdana" w:cs="Times New Roman"/>
                <w:sz w:val="23"/>
                <w:szCs w:val="23"/>
                <w:lang w:eastAsia="ca-ES"/>
              </w:rPr>
              <w:t>7</w:t>
            </w:r>
            <w:r w:rsidR="00D65D34" w:rsidRPr="00B11157">
              <w:rPr>
                <w:rFonts w:ascii="Verdana" w:eastAsia="Times New Roman" w:hAnsi="Verdana" w:cs="Times New Roman"/>
                <w:sz w:val="23"/>
                <w:szCs w:val="23"/>
                <w:lang w:eastAsia="ca-ES"/>
              </w:rPr>
              <w:t>:00 (</w:t>
            </w:r>
            <w:r>
              <w:rPr>
                <w:rFonts w:ascii="Verdana" w:eastAsia="Times New Roman" w:hAnsi="Verdana" w:cs="Times New Roman"/>
                <w:sz w:val="23"/>
                <w:szCs w:val="23"/>
                <w:lang w:eastAsia="ca-ES"/>
              </w:rPr>
              <w:t>hora de BXL</w:t>
            </w:r>
            <w:r w:rsidR="00D65D34" w:rsidRPr="00B11157">
              <w:rPr>
                <w:rFonts w:ascii="Verdana" w:eastAsia="Times New Roman" w:hAnsi="Verdana" w:cs="Times New Roman"/>
                <w:sz w:val="23"/>
                <w:szCs w:val="23"/>
                <w:lang w:eastAsia="ca-ES"/>
              </w:rPr>
              <w:t>)</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D65D34" w:rsidRPr="00D65D34" w:rsidRDefault="00D65D34" w:rsidP="00D65D34">
            <w:pPr>
              <w:spacing w:after="150" w:line="240" w:lineRule="auto"/>
              <w:jc w:val="both"/>
              <w:rPr>
                <w:rFonts w:ascii="Verdana" w:eastAsia="Times New Roman" w:hAnsi="Verdana" w:cs="Times New Roman"/>
                <w:iCs/>
                <w:sz w:val="23"/>
                <w:szCs w:val="23"/>
                <w:lang w:eastAsia="ca-ES"/>
              </w:rPr>
            </w:pPr>
          </w:p>
        </w:tc>
      </w:tr>
      <w:tr w:rsidR="00EA46DD"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EA46DD" w:rsidRPr="00B11157" w:rsidRDefault="00EA46DD" w:rsidP="00EA46DD">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Su</w:t>
            </w:r>
            <w:r>
              <w:rPr>
                <w:rFonts w:ascii="Verdana" w:eastAsia="Times New Roman" w:hAnsi="Verdana" w:cs="Times New Roman"/>
                <w:sz w:val="23"/>
                <w:szCs w:val="23"/>
                <w:lang w:eastAsia="ca-ES"/>
              </w:rPr>
              <w:t>port a</w:t>
            </w:r>
            <w:r w:rsidRPr="00B11157">
              <w:rPr>
                <w:rFonts w:ascii="Verdana" w:eastAsia="Times New Roman" w:hAnsi="Verdana" w:cs="Times New Roman"/>
                <w:sz w:val="23"/>
                <w:szCs w:val="23"/>
                <w:lang w:eastAsia="ca-ES"/>
              </w:rPr>
              <w:t xml:space="preserve"> Festivals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A46DD" w:rsidRPr="00B11157" w:rsidRDefault="00EA46DD" w:rsidP="00EA46DD">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EA46DD" w:rsidRPr="00B11157" w:rsidRDefault="00EA46DD" w:rsidP="00EA46DD">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1</w:t>
            </w:r>
            <w:r>
              <w:rPr>
                <w:rFonts w:ascii="Verdana" w:eastAsia="Times New Roman" w:hAnsi="Verdana" w:cs="Times New Roman"/>
                <w:i/>
                <w:iCs/>
                <w:sz w:val="23"/>
                <w:szCs w:val="23"/>
                <w:u w:val="single"/>
                <w:lang w:eastAsia="ca-ES"/>
              </w:rPr>
              <w:t>er termini Acció 1</w:t>
            </w:r>
          </w:p>
          <w:p w:rsidR="00EA46DD" w:rsidRDefault="00EA46DD" w:rsidP="00EA46DD">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21</w:t>
            </w:r>
            <w:r w:rsidRPr="00B11157">
              <w:rPr>
                <w:rFonts w:ascii="Verdana" w:eastAsia="Times New Roman" w:hAnsi="Verdana" w:cs="Times New Roman"/>
                <w:sz w:val="23"/>
                <w:szCs w:val="23"/>
                <w:lang w:eastAsia="ca-ES"/>
              </w:rPr>
              <w:t xml:space="preserve"> </w:t>
            </w:r>
            <w:r>
              <w:rPr>
                <w:rFonts w:ascii="Verdana" w:eastAsia="Times New Roman" w:hAnsi="Verdana" w:cs="Times New Roman"/>
                <w:sz w:val="23"/>
                <w:szCs w:val="23"/>
                <w:lang w:eastAsia="ca-ES"/>
              </w:rPr>
              <w:t>de novembre</w:t>
            </w:r>
            <w:r w:rsidRPr="00B11157">
              <w:rPr>
                <w:rFonts w:ascii="Verdana" w:eastAsia="Times New Roman" w:hAnsi="Verdana" w:cs="Times New Roman"/>
                <w:sz w:val="23"/>
                <w:szCs w:val="23"/>
                <w:lang w:eastAsia="ca-ES"/>
              </w:rPr>
              <w:t xml:space="preserve"> 201</w:t>
            </w:r>
            <w:r>
              <w:rPr>
                <w:rFonts w:ascii="Verdana" w:eastAsia="Times New Roman" w:hAnsi="Verdana" w:cs="Times New Roman"/>
                <w:sz w:val="23"/>
                <w:szCs w:val="23"/>
                <w:lang w:eastAsia="ca-ES"/>
              </w:rPr>
              <w:t>9</w:t>
            </w:r>
            <w:r w:rsidRPr="00B11157">
              <w:rPr>
                <w:rFonts w:ascii="Verdana" w:eastAsia="Times New Roman" w:hAnsi="Verdana" w:cs="Times New Roman"/>
                <w:sz w:val="23"/>
                <w:szCs w:val="23"/>
                <w:lang w:eastAsia="ca-ES"/>
              </w:rPr>
              <w:t>, 1</w:t>
            </w:r>
            <w:r>
              <w:rPr>
                <w:rFonts w:ascii="Verdana" w:eastAsia="Times New Roman" w:hAnsi="Verdana" w:cs="Times New Roman"/>
                <w:sz w:val="23"/>
                <w:szCs w:val="23"/>
                <w:lang w:eastAsia="ca-ES"/>
              </w:rPr>
              <w:t>7</w:t>
            </w:r>
            <w:r w:rsidRPr="00B11157">
              <w:rPr>
                <w:rFonts w:ascii="Verdana" w:eastAsia="Times New Roman" w:hAnsi="Verdana" w:cs="Times New Roman"/>
                <w:sz w:val="23"/>
                <w:szCs w:val="23"/>
                <w:lang w:eastAsia="ca-ES"/>
              </w:rPr>
              <w:t>:00</w:t>
            </w:r>
            <w:r>
              <w:rPr>
                <w:rFonts w:ascii="Verdana" w:eastAsia="Times New Roman" w:hAnsi="Verdana" w:cs="Times New Roman"/>
                <w:sz w:val="23"/>
                <w:szCs w:val="23"/>
                <w:lang w:eastAsia="ca-ES"/>
              </w:rPr>
              <w:t xml:space="preserve"> </w:t>
            </w:r>
            <w:r w:rsidRPr="00B11157">
              <w:rPr>
                <w:rFonts w:ascii="Verdana" w:eastAsia="Times New Roman" w:hAnsi="Verdana" w:cs="Times New Roman"/>
                <w:sz w:val="23"/>
                <w:szCs w:val="23"/>
                <w:lang w:eastAsia="ca-ES"/>
              </w:rPr>
              <w:t>(</w:t>
            </w:r>
            <w:r>
              <w:rPr>
                <w:rFonts w:ascii="Verdana" w:eastAsia="Times New Roman" w:hAnsi="Verdana" w:cs="Times New Roman"/>
                <w:sz w:val="23"/>
                <w:szCs w:val="23"/>
                <w:lang w:eastAsia="ca-ES"/>
              </w:rPr>
              <w:t>hora de BXL</w:t>
            </w:r>
            <w:r w:rsidRPr="00B11157">
              <w:rPr>
                <w:rFonts w:ascii="Verdana" w:eastAsia="Times New Roman" w:hAnsi="Verdana" w:cs="Times New Roman"/>
                <w:sz w:val="23"/>
                <w:szCs w:val="23"/>
                <w:lang w:eastAsia="ca-ES"/>
              </w:rPr>
              <w:t xml:space="preserve">) </w:t>
            </w:r>
            <w:r>
              <w:rPr>
                <w:rFonts w:ascii="Verdana" w:eastAsia="Times New Roman" w:hAnsi="Verdana" w:cs="Times New Roman"/>
                <w:sz w:val="23"/>
                <w:szCs w:val="23"/>
                <w:lang w:eastAsia="ca-ES"/>
              </w:rPr>
              <w:t xml:space="preserve"> </w:t>
            </w:r>
            <w:r w:rsidRPr="00B11157">
              <w:rPr>
                <w:rFonts w:ascii="Verdana" w:eastAsia="Times New Roman" w:hAnsi="Verdana" w:cs="Times New Roman"/>
                <w:sz w:val="23"/>
                <w:szCs w:val="23"/>
                <w:lang w:eastAsia="ca-ES"/>
              </w:rPr>
              <w:t xml:space="preserve"> </w:t>
            </w:r>
          </w:p>
          <w:p w:rsidR="00EA46DD" w:rsidRPr="00B11157" w:rsidRDefault="00EA46DD" w:rsidP="00EA46DD">
            <w:pPr>
              <w:spacing w:after="150" w:line="240" w:lineRule="auto"/>
              <w:jc w:val="both"/>
              <w:rPr>
                <w:rFonts w:ascii="Verdana" w:eastAsia="Times New Roman" w:hAnsi="Verdana" w:cs="Times New Roman"/>
                <w:sz w:val="23"/>
                <w:szCs w:val="23"/>
                <w:lang w:eastAsia="ca-ES"/>
              </w:rPr>
            </w:pP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rsidR="00EA46DD" w:rsidRPr="00B11157" w:rsidRDefault="00EA46DD" w:rsidP="00EA46DD">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i/>
                <w:iCs/>
                <w:sz w:val="23"/>
                <w:szCs w:val="23"/>
                <w:u w:val="single"/>
                <w:lang w:eastAsia="ca-ES"/>
              </w:rPr>
              <w:t>2</w:t>
            </w:r>
            <w:r>
              <w:rPr>
                <w:rFonts w:ascii="Verdana" w:eastAsia="Times New Roman" w:hAnsi="Verdana" w:cs="Times New Roman"/>
                <w:i/>
                <w:iCs/>
                <w:sz w:val="23"/>
                <w:szCs w:val="23"/>
                <w:u w:val="single"/>
                <w:lang w:eastAsia="ca-ES"/>
              </w:rPr>
              <w:t>n. Termini Acció 1 i termini Acció 2</w:t>
            </w:r>
          </w:p>
          <w:p w:rsidR="00EA46DD" w:rsidRPr="00D65D34" w:rsidRDefault="00EA46DD" w:rsidP="00EA46DD">
            <w:pPr>
              <w:spacing w:after="150" w:line="240" w:lineRule="auto"/>
              <w:jc w:val="both"/>
              <w:rPr>
                <w:rFonts w:ascii="Verdana" w:eastAsia="Times New Roman" w:hAnsi="Verdana" w:cs="Times New Roman"/>
                <w:iCs/>
                <w:sz w:val="23"/>
                <w:szCs w:val="23"/>
                <w:lang w:eastAsia="ca-ES"/>
              </w:rPr>
            </w:pPr>
            <w:r>
              <w:rPr>
                <w:rFonts w:ascii="Verdana" w:eastAsia="Times New Roman" w:hAnsi="Verdana" w:cs="Times New Roman"/>
                <w:sz w:val="23"/>
                <w:szCs w:val="23"/>
                <w:lang w:eastAsia="ca-ES"/>
              </w:rPr>
              <w:t xml:space="preserve">23 d’abril de </w:t>
            </w:r>
            <w:r w:rsidRPr="00B11157">
              <w:rPr>
                <w:rFonts w:ascii="Verdana" w:eastAsia="Times New Roman" w:hAnsi="Verdana" w:cs="Times New Roman"/>
                <w:sz w:val="23"/>
                <w:szCs w:val="23"/>
                <w:lang w:eastAsia="ca-ES"/>
              </w:rPr>
              <w:t>20</w:t>
            </w:r>
            <w:r>
              <w:rPr>
                <w:rFonts w:ascii="Verdana" w:eastAsia="Times New Roman" w:hAnsi="Verdana" w:cs="Times New Roman"/>
                <w:sz w:val="23"/>
                <w:szCs w:val="23"/>
                <w:lang w:eastAsia="ca-ES"/>
              </w:rPr>
              <w:t>20 17</w:t>
            </w:r>
            <w:r w:rsidRPr="00B11157">
              <w:rPr>
                <w:rFonts w:ascii="Verdana" w:eastAsia="Times New Roman" w:hAnsi="Verdana" w:cs="Times New Roman"/>
                <w:sz w:val="23"/>
                <w:szCs w:val="23"/>
                <w:lang w:eastAsia="ca-ES"/>
              </w:rPr>
              <w:t>:00</w:t>
            </w:r>
            <w:r>
              <w:rPr>
                <w:rFonts w:ascii="Verdana" w:eastAsia="Times New Roman" w:hAnsi="Verdana" w:cs="Times New Roman"/>
                <w:sz w:val="23"/>
                <w:szCs w:val="23"/>
                <w:lang w:eastAsia="ca-ES"/>
              </w:rPr>
              <w:t xml:space="preserve">  </w:t>
            </w:r>
            <w:r w:rsidRPr="00B11157">
              <w:rPr>
                <w:rFonts w:ascii="Verdana" w:eastAsia="Times New Roman" w:hAnsi="Verdana" w:cs="Times New Roman"/>
                <w:sz w:val="23"/>
                <w:szCs w:val="23"/>
                <w:lang w:eastAsia="ca-ES"/>
              </w:rPr>
              <w:t>(</w:t>
            </w:r>
            <w:r>
              <w:rPr>
                <w:rFonts w:ascii="Verdana" w:eastAsia="Times New Roman" w:hAnsi="Verdana" w:cs="Times New Roman"/>
                <w:sz w:val="23"/>
                <w:szCs w:val="23"/>
                <w:lang w:eastAsia="ca-ES"/>
              </w:rPr>
              <w:t>hora de BXL</w:t>
            </w:r>
            <w:r w:rsidRPr="00B11157">
              <w:rPr>
                <w:rFonts w:ascii="Verdana" w:eastAsia="Times New Roman" w:hAnsi="Verdana" w:cs="Times New Roman"/>
                <w:sz w:val="23"/>
                <w:szCs w:val="23"/>
                <w:lang w:eastAsia="ca-ES"/>
              </w:rPr>
              <w:t>)</w:t>
            </w:r>
          </w:p>
        </w:tc>
      </w:tr>
      <w:tr w:rsidR="00EA46DD" w:rsidRPr="00B11157" w:rsidTr="002515DB">
        <w:tc>
          <w:tcPr>
            <w:tcW w:w="258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EA46DD" w:rsidRPr="00B11157" w:rsidRDefault="00EA46DD" w:rsidP="00EA46DD">
            <w:pPr>
              <w:spacing w:after="150" w:line="240" w:lineRule="auto"/>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Su</w:t>
            </w:r>
            <w:r>
              <w:rPr>
                <w:rFonts w:ascii="Verdana" w:eastAsia="Times New Roman" w:hAnsi="Verdana" w:cs="Times New Roman"/>
                <w:sz w:val="23"/>
                <w:szCs w:val="23"/>
                <w:lang w:eastAsia="ca-ES"/>
              </w:rPr>
              <w:t>port a Mercats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46DD" w:rsidRPr="00B11157" w:rsidRDefault="00EA46DD" w:rsidP="00EA46DD">
            <w:pPr>
              <w:spacing w:after="0" w:line="240" w:lineRule="auto"/>
              <w:jc w:val="both"/>
              <w:rPr>
                <w:rFonts w:ascii="Verdana" w:eastAsia="Times New Roman" w:hAnsi="Verdana" w:cs="Times New Roman"/>
                <w:sz w:val="23"/>
                <w:szCs w:val="23"/>
                <w:lang w:eastAsia="ca-ES"/>
              </w:rPr>
            </w:pPr>
          </w:p>
        </w:tc>
        <w:tc>
          <w:tcPr>
            <w:tcW w:w="208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EA46DD" w:rsidRPr="00B11157" w:rsidRDefault="00EA46DD" w:rsidP="00EA46DD">
            <w:pPr>
              <w:spacing w:after="150" w:line="240" w:lineRule="auto"/>
              <w:jc w:val="both"/>
              <w:rPr>
                <w:rFonts w:ascii="Verdana" w:eastAsia="Times New Roman" w:hAnsi="Verdana" w:cs="Times New Roman"/>
                <w:sz w:val="23"/>
                <w:szCs w:val="23"/>
                <w:lang w:eastAsia="ca-ES"/>
              </w:rPr>
            </w:pPr>
            <w:r>
              <w:rPr>
                <w:rFonts w:ascii="Verdana" w:eastAsia="Times New Roman" w:hAnsi="Verdana" w:cs="Times New Roman"/>
                <w:sz w:val="23"/>
                <w:szCs w:val="23"/>
                <w:lang w:eastAsia="ca-ES"/>
              </w:rPr>
              <w:t>6 de febrer 2020</w:t>
            </w:r>
            <w:r w:rsidRPr="00B11157">
              <w:rPr>
                <w:rFonts w:ascii="Verdana" w:eastAsia="Times New Roman" w:hAnsi="Verdana" w:cs="Times New Roman"/>
                <w:sz w:val="23"/>
                <w:szCs w:val="23"/>
                <w:lang w:eastAsia="ca-ES"/>
              </w:rPr>
              <w:t>-1</w:t>
            </w:r>
            <w:r>
              <w:rPr>
                <w:rFonts w:ascii="Verdana" w:eastAsia="Times New Roman" w:hAnsi="Verdana" w:cs="Times New Roman"/>
                <w:sz w:val="23"/>
                <w:szCs w:val="23"/>
                <w:lang w:eastAsia="ca-ES"/>
              </w:rPr>
              <w:t>7</w:t>
            </w:r>
            <w:r w:rsidRPr="00B11157">
              <w:rPr>
                <w:rFonts w:ascii="Verdana" w:eastAsia="Times New Roman" w:hAnsi="Verdana" w:cs="Times New Roman"/>
                <w:sz w:val="23"/>
                <w:szCs w:val="23"/>
                <w:lang w:eastAsia="ca-ES"/>
              </w:rPr>
              <w:t>:00</w:t>
            </w:r>
            <w:r>
              <w:rPr>
                <w:rFonts w:ascii="Verdana" w:eastAsia="Times New Roman" w:hAnsi="Verdana" w:cs="Times New Roman"/>
                <w:sz w:val="23"/>
                <w:szCs w:val="23"/>
                <w:lang w:eastAsia="ca-ES"/>
              </w:rPr>
              <w:t xml:space="preserve"> </w:t>
            </w:r>
            <w:r w:rsidRPr="00B11157">
              <w:rPr>
                <w:rFonts w:ascii="Verdana" w:eastAsia="Times New Roman" w:hAnsi="Verdana" w:cs="Times New Roman"/>
                <w:sz w:val="23"/>
                <w:szCs w:val="23"/>
                <w:lang w:eastAsia="ca-ES"/>
              </w:rPr>
              <w:t>(</w:t>
            </w:r>
            <w:r>
              <w:rPr>
                <w:rFonts w:ascii="Verdana" w:eastAsia="Times New Roman" w:hAnsi="Verdana" w:cs="Times New Roman"/>
                <w:sz w:val="23"/>
                <w:szCs w:val="23"/>
                <w:lang w:eastAsia="ca-ES"/>
              </w:rPr>
              <w:t>hora de BXL</w:t>
            </w:r>
            <w:r w:rsidRPr="00B11157">
              <w:rPr>
                <w:rFonts w:ascii="Verdana" w:eastAsia="Times New Roman" w:hAnsi="Verdana" w:cs="Times New Roman"/>
                <w:sz w:val="23"/>
                <w:szCs w:val="23"/>
                <w:lang w:eastAsia="ca-ES"/>
              </w:rPr>
              <w:t xml:space="preserve">) </w:t>
            </w:r>
          </w:p>
        </w:tc>
        <w:tc>
          <w:tcPr>
            <w:tcW w:w="242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EA46DD" w:rsidRPr="00B11157" w:rsidRDefault="00EA46DD" w:rsidP="00EA46DD">
            <w:pPr>
              <w:spacing w:after="150" w:line="240" w:lineRule="auto"/>
              <w:ind w:left="34"/>
              <w:jc w:val="both"/>
              <w:rPr>
                <w:rFonts w:ascii="Verdana" w:eastAsia="Times New Roman" w:hAnsi="Verdana" w:cs="Times New Roman"/>
                <w:sz w:val="23"/>
                <w:szCs w:val="23"/>
                <w:lang w:eastAsia="ca-ES"/>
              </w:rPr>
            </w:pPr>
            <w:r w:rsidRPr="00B11157">
              <w:rPr>
                <w:rFonts w:ascii="Verdana" w:eastAsia="Times New Roman" w:hAnsi="Verdana" w:cs="Times New Roman"/>
                <w:sz w:val="23"/>
                <w:szCs w:val="23"/>
                <w:lang w:eastAsia="ca-ES"/>
              </w:rPr>
              <w:t> </w:t>
            </w:r>
          </w:p>
        </w:tc>
      </w:tr>
    </w:tbl>
    <w:p w:rsidR="00EA46DD" w:rsidRDefault="00EA46DD"/>
    <w:p w:rsidR="00C5496D" w:rsidRPr="001E2EB4" w:rsidRDefault="008C3C69" w:rsidP="00EA46DD">
      <w:pPr>
        <w:pBdr>
          <w:top w:val="single" w:sz="6" w:space="0"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13" w:history="1">
        <w:r w:rsidR="00C5496D" w:rsidRPr="001E2EB4">
          <w:rPr>
            <w:rFonts w:ascii="Verdana" w:eastAsia="Times New Roman" w:hAnsi="Verdana" w:cs="Times New Roman"/>
            <w:b/>
            <w:color w:val="212121"/>
            <w:sz w:val="23"/>
            <w:szCs w:val="23"/>
            <w:lang w:eastAsia="ca-ES"/>
          </w:rPr>
          <w:t xml:space="preserve">4. </w:t>
        </w:r>
        <w:r w:rsidR="00BC749B" w:rsidRPr="001E2EB4">
          <w:rPr>
            <w:rFonts w:ascii="Verdana" w:eastAsia="Times New Roman" w:hAnsi="Verdana" w:cs="Times New Roman"/>
            <w:b/>
            <w:color w:val="212121"/>
            <w:sz w:val="23"/>
            <w:szCs w:val="23"/>
            <w:lang w:eastAsia="ca-ES"/>
          </w:rPr>
          <w:t>PRESSUPOST DISPONIBLE</w:t>
        </w:r>
      </w:hyperlink>
    </w:p>
    <w:p w:rsidR="00EA46DD" w:rsidRDefault="00EA46D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BC749B" w:rsidRPr="00BC749B" w:rsidRDefault="00BC749B"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Vegeu l</w:t>
      </w:r>
      <w:r>
        <w:rPr>
          <w:rFonts w:ascii="Verdana" w:eastAsia="Times New Roman" w:hAnsi="Verdana" w:cs="Times New Roman"/>
          <w:color w:val="222222"/>
          <w:sz w:val="23"/>
          <w:szCs w:val="23"/>
          <w:lang w:eastAsia="ca-ES"/>
        </w:rPr>
        <w:t xml:space="preserve">’apartat </w:t>
      </w:r>
      <w:r w:rsidRPr="00BC749B">
        <w:rPr>
          <w:rFonts w:ascii="Verdana" w:eastAsia="Times New Roman" w:hAnsi="Verdana" w:cs="Times New Roman"/>
          <w:color w:val="222222"/>
          <w:sz w:val="23"/>
          <w:szCs w:val="23"/>
          <w:lang w:eastAsia="ca-ES"/>
        </w:rPr>
        <w:t xml:space="preserve">B </w:t>
      </w:r>
      <w:r>
        <w:rPr>
          <w:rFonts w:ascii="Verdana" w:eastAsia="Times New Roman" w:hAnsi="Verdana" w:cs="Times New Roman"/>
          <w:color w:val="222222"/>
          <w:sz w:val="23"/>
          <w:szCs w:val="23"/>
          <w:lang w:eastAsia="ca-ES"/>
        </w:rPr>
        <w:t xml:space="preserve">en relació a </w:t>
      </w:r>
      <w:r w:rsidRPr="00BC749B">
        <w:rPr>
          <w:rFonts w:ascii="Verdana" w:eastAsia="Times New Roman" w:hAnsi="Verdana" w:cs="Times New Roman"/>
          <w:color w:val="222222"/>
          <w:sz w:val="23"/>
          <w:szCs w:val="23"/>
          <w:lang w:eastAsia="ca-ES"/>
        </w:rPr>
        <w:t>l'assignació del pressupost per acció</w:t>
      </w:r>
    </w:p>
    <w:p w:rsidR="00BC749B" w:rsidRPr="00BC749B" w:rsidRDefault="00BC749B"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L'import indicat per a cada acció</w:t>
      </w:r>
      <w:r>
        <w:rPr>
          <w:rFonts w:ascii="Verdana" w:eastAsia="Times New Roman" w:hAnsi="Verdana" w:cs="Times New Roman"/>
          <w:color w:val="222222"/>
          <w:sz w:val="23"/>
          <w:szCs w:val="23"/>
          <w:lang w:eastAsia="ca-ES"/>
        </w:rPr>
        <w:t xml:space="preserve">, a l’apartat B, </w:t>
      </w:r>
      <w:r w:rsidRPr="00BC749B">
        <w:rPr>
          <w:rFonts w:ascii="Verdana" w:eastAsia="Times New Roman" w:hAnsi="Verdana" w:cs="Times New Roman"/>
          <w:color w:val="222222"/>
          <w:sz w:val="23"/>
          <w:szCs w:val="23"/>
          <w:lang w:eastAsia="ca-ES"/>
        </w:rPr>
        <w:t xml:space="preserve">està subjecte a la disponibilitat </w:t>
      </w:r>
      <w:r w:rsidR="00EA46DD" w:rsidRPr="00EA46DD">
        <w:rPr>
          <w:rFonts w:ascii="Verdana" w:eastAsia="Times New Roman" w:hAnsi="Verdana" w:cs="Times New Roman"/>
          <w:color w:val="222222"/>
          <w:sz w:val="23"/>
          <w:szCs w:val="23"/>
          <w:lang w:eastAsia="ca-ES"/>
        </w:rPr>
        <w:t>dels crèdits previstos en el projecte de pressupost per al 2020</w:t>
      </w:r>
      <w:r w:rsidR="00EA46DD">
        <w:rPr>
          <w:rFonts w:ascii="Verdana" w:eastAsia="Times New Roman" w:hAnsi="Verdana" w:cs="Times New Roman"/>
          <w:color w:val="222222"/>
          <w:sz w:val="23"/>
          <w:szCs w:val="23"/>
          <w:lang w:eastAsia="ca-ES"/>
        </w:rPr>
        <w:t xml:space="preserve"> </w:t>
      </w:r>
      <w:r w:rsidRPr="00BC749B">
        <w:rPr>
          <w:rFonts w:ascii="Verdana" w:eastAsia="Times New Roman" w:hAnsi="Verdana" w:cs="Times New Roman"/>
          <w:color w:val="222222"/>
          <w:sz w:val="23"/>
          <w:szCs w:val="23"/>
          <w:lang w:eastAsia="ca-ES"/>
        </w:rPr>
        <w:t>després de l'aprovaci</w:t>
      </w:r>
      <w:r w:rsidR="00EA46DD">
        <w:rPr>
          <w:rFonts w:ascii="Verdana" w:eastAsia="Times New Roman" w:hAnsi="Verdana" w:cs="Times New Roman"/>
          <w:color w:val="222222"/>
          <w:sz w:val="23"/>
          <w:szCs w:val="23"/>
          <w:lang w:eastAsia="ca-ES"/>
        </w:rPr>
        <w:t>ó del pressupost per a l'any 2020</w:t>
      </w:r>
      <w:r w:rsidRPr="00BC749B">
        <w:rPr>
          <w:rFonts w:ascii="Verdana" w:eastAsia="Times New Roman" w:hAnsi="Verdana" w:cs="Times New Roman"/>
          <w:color w:val="222222"/>
          <w:sz w:val="23"/>
          <w:szCs w:val="23"/>
          <w:lang w:eastAsia="ca-ES"/>
        </w:rPr>
        <w:t xml:space="preserve"> per part de l'autoritat pressupostària.</w:t>
      </w:r>
    </w:p>
    <w:p w:rsidR="00AF067F" w:rsidRPr="00B11157" w:rsidRDefault="00BC749B"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L'Agència es reserva el dret de no distribuir tots els fons disponibles.</w:t>
      </w:r>
    </w:p>
    <w:p w:rsidR="00C5496D" w:rsidRPr="00B11157" w:rsidRDefault="00C5496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AF067F" w:rsidRPr="001E2EB4"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14" w:history="1">
        <w:r w:rsidR="00AF067F" w:rsidRPr="001E2EB4">
          <w:rPr>
            <w:rFonts w:ascii="Verdana" w:eastAsia="Times New Roman" w:hAnsi="Verdana" w:cs="Times New Roman"/>
            <w:b/>
            <w:color w:val="212121"/>
            <w:sz w:val="23"/>
            <w:szCs w:val="23"/>
            <w:lang w:eastAsia="ca-ES"/>
          </w:rPr>
          <w:t xml:space="preserve">5. </w:t>
        </w:r>
        <w:r w:rsidR="00BC749B" w:rsidRPr="001E2EB4">
          <w:rPr>
            <w:rFonts w:ascii="Verdana" w:eastAsia="Times New Roman" w:hAnsi="Verdana" w:cs="Times New Roman"/>
            <w:b/>
            <w:color w:val="212121"/>
            <w:sz w:val="23"/>
            <w:szCs w:val="23"/>
            <w:lang w:eastAsia="ca-ES"/>
          </w:rPr>
          <w:t>REQUISITS D’</w:t>
        </w:r>
        <w:r w:rsidR="00AF067F" w:rsidRPr="001E2EB4">
          <w:rPr>
            <w:rFonts w:ascii="Verdana" w:eastAsia="Times New Roman" w:hAnsi="Verdana" w:cs="Times New Roman"/>
            <w:b/>
            <w:color w:val="212121"/>
            <w:sz w:val="23"/>
            <w:szCs w:val="23"/>
            <w:lang w:eastAsia="ca-ES"/>
          </w:rPr>
          <w:t>ADMISSI</w:t>
        </w:r>
        <w:r w:rsidR="00BC749B" w:rsidRPr="001E2EB4">
          <w:rPr>
            <w:rFonts w:ascii="Verdana" w:eastAsia="Times New Roman" w:hAnsi="Verdana" w:cs="Times New Roman"/>
            <w:b/>
            <w:color w:val="212121"/>
            <w:sz w:val="23"/>
            <w:szCs w:val="23"/>
            <w:lang w:eastAsia="ca-ES"/>
          </w:rPr>
          <w:t>Ó</w:t>
        </w:r>
      </w:hyperlink>
    </w:p>
    <w:p w:rsidR="00C5496D" w:rsidRPr="00B11157" w:rsidRDefault="00C5496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BB46D8" w:rsidRDefault="001A6776" w:rsidP="00BB46D8">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Les sol·licituds, per a ser elegibles:</w:t>
      </w:r>
    </w:p>
    <w:p w:rsidR="00BB46D8" w:rsidRPr="00BB46D8" w:rsidRDefault="00BB46D8" w:rsidP="00BB46D8">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w:t>
      </w:r>
      <w:r w:rsidR="00F53266" w:rsidRPr="00BB46D8">
        <w:rPr>
          <w:rFonts w:ascii="Verdana" w:eastAsia="Times New Roman" w:hAnsi="Verdana" w:cs="Times New Roman"/>
          <w:color w:val="222222"/>
          <w:sz w:val="23"/>
          <w:szCs w:val="23"/>
          <w:lang w:eastAsia="ca-ES"/>
        </w:rPr>
        <w:t xml:space="preserve">s’hauran de </w:t>
      </w:r>
      <w:r w:rsidR="001A6776">
        <w:rPr>
          <w:rFonts w:ascii="Verdana" w:eastAsia="Times New Roman" w:hAnsi="Verdana" w:cs="Times New Roman"/>
          <w:color w:val="222222"/>
          <w:sz w:val="23"/>
          <w:szCs w:val="23"/>
          <w:lang w:eastAsia="ca-ES"/>
        </w:rPr>
        <w:t>fer arribar din</w:t>
      </w:r>
      <w:r w:rsidR="00F53266" w:rsidRPr="00BB46D8">
        <w:rPr>
          <w:rFonts w:ascii="Verdana" w:eastAsia="Times New Roman" w:hAnsi="Verdana" w:cs="Times New Roman"/>
          <w:color w:val="222222"/>
          <w:sz w:val="23"/>
          <w:szCs w:val="23"/>
          <w:lang w:eastAsia="ca-ES"/>
        </w:rPr>
        <w:t>s</w:t>
      </w:r>
      <w:r w:rsidR="00BC749B" w:rsidRPr="00BB46D8">
        <w:rPr>
          <w:rFonts w:ascii="Verdana" w:eastAsia="Times New Roman" w:hAnsi="Verdana" w:cs="Times New Roman"/>
          <w:color w:val="222222"/>
          <w:sz w:val="23"/>
          <w:szCs w:val="23"/>
          <w:lang w:eastAsia="ca-ES"/>
        </w:rPr>
        <w:t xml:space="preserve"> els terminis de presentació de les sol·licituds </w:t>
      </w:r>
      <w:r w:rsidR="00F53266" w:rsidRPr="00BB46D8">
        <w:rPr>
          <w:rFonts w:ascii="Verdana" w:eastAsia="Times New Roman" w:hAnsi="Verdana" w:cs="Times New Roman"/>
          <w:color w:val="222222"/>
          <w:sz w:val="23"/>
          <w:szCs w:val="23"/>
          <w:lang w:eastAsia="ca-ES"/>
        </w:rPr>
        <w:t xml:space="preserve">que s’especifiquen a </w:t>
      </w:r>
      <w:r w:rsidR="00BC749B" w:rsidRPr="00BB46D8">
        <w:rPr>
          <w:rFonts w:ascii="Verdana" w:eastAsia="Times New Roman" w:hAnsi="Verdana" w:cs="Times New Roman"/>
          <w:color w:val="222222"/>
          <w:sz w:val="23"/>
          <w:szCs w:val="23"/>
          <w:lang w:eastAsia="ca-ES"/>
        </w:rPr>
        <w:t>l'apartat 3 de</w:t>
      </w:r>
      <w:r w:rsidR="001A6776">
        <w:rPr>
          <w:rFonts w:ascii="Verdana" w:eastAsia="Times New Roman" w:hAnsi="Verdana" w:cs="Times New Roman"/>
          <w:color w:val="222222"/>
          <w:sz w:val="23"/>
          <w:szCs w:val="23"/>
          <w:lang w:eastAsia="ca-ES"/>
        </w:rPr>
        <w:t xml:space="preserve"> la part B o </w:t>
      </w:r>
      <w:r w:rsidR="00BC749B" w:rsidRPr="00BB46D8">
        <w:rPr>
          <w:rFonts w:ascii="Verdana" w:eastAsia="Times New Roman" w:hAnsi="Verdana" w:cs="Times New Roman"/>
          <w:color w:val="222222"/>
          <w:sz w:val="23"/>
          <w:szCs w:val="23"/>
          <w:lang w:eastAsia="ca-ES"/>
        </w:rPr>
        <w:t>convoc</w:t>
      </w:r>
      <w:r w:rsidRPr="00BB46D8">
        <w:rPr>
          <w:rFonts w:ascii="Verdana" w:eastAsia="Times New Roman" w:hAnsi="Verdana" w:cs="Times New Roman"/>
          <w:color w:val="222222"/>
          <w:sz w:val="23"/>
          <w:szCs w:val="23"/>
          <w:lang w:eastAsia="ca-ES"/>
        </w:rPr>
        <w:t xml:space="preserve">atòria </w:t>
      </w:r>
      <w:r w:rsidR="001A6776">
        <w:rPr>
          <w:rFonts w:ascii="Verdana" w:eastAsia="Times New Roman" w:hAnsi="Verdana" w:cs="Times New Roman"/>
          <w:color w:val="222222"/>
          <w:sz w:val="23"/>
          <w:szCs w:val="23"/>
          <w:lang w:eastAsia="ca-ES"/>
        </w:rPr>
        <w:t>específica de propostes</w:t>
      </w:r>
      <w:r w:rsidRPr="00BB46D8">
        <w:rPr>
          <w:rFonts w:ascii="Verdana" w:eastAsia="Times New Roman" w:hAnsi="Verdana" w:cs="Times New Roman"/>
          <w:color w:val="222222"/>
          <w:sz w:val="23"/>
          <w:szCs w:val="23"/>
          <w:lang w:eastAsia="ca-ES"/>
        </w:rPr>
        <w:t>;</w:t>
      </w:r>
    </w:p>
    <w:p w:rsidR="00BB46D8" w:rsidRPr="00BB46D8" w:rsidRDefault="00BB46D8" w:rsidP="00BB46D8">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w:t>
      </w:r>
      <w:r w:rsidR="00BC749B" w:rsidRPr="00BB46D8">
        <w:rPr>
          <w:rFonts w:ascii="Verdana" w:eastAsia="Times New Roman" w:hAnsi="Verdana" w:cs="Times New Roman"/>
          <w:color w:val="222222"/>
          <w:sz w:val="23"/>
          <w:szCs w:val="23"/>
          <w:lang w:eastAsia="ca-ES"/>
        </w:rPr>
        <w:t>s'han de present</w:t>
      </w:r>
      <w:r w:rsidR="001A6776">
        <w:rPr>
          <w:rFonts w:ascii="Verdana" w:eastAsia="Times New Roman" w:hAnsi="Verdana" w:cs="Times New Roman"/>
          <w:color w:val="222222"/>
          <w:sz w:val="23"/>
          <w:szCs w:val="23"/>
          <w:lang w:eastAsia="ca-ES"/>
        </w:rPr>
        <w:t>ar per escrit (veure apartat 14)</w:t>
      </w:r>
      <w:r w:rsidR="00BC749B" w:rsidRPr="00BB46D8">
        <w:rPr>
          <w:rFonts w:ascii="Verdana" w:eastAsia="Times New Roman" w:hAnsi="Verdana" w:cs="Times New Roman"/>
          <w:color w:val="222222"/>
          <w:sz w:val="23"/>
          <w:szCs w:val="23"/>
          <w:lang w:eastAsia="ca-ES"/>
        </w:rPr>
        <w:t xml:space="preserve">, utilitzant el formulari de sol·licitud en línia i el sistema de presentació electrònica disponible a </w:t>
      </w:r>
      <w:hyperlink r:id="rId15" w:history="1">
        <w:r w:rsidRPr="00BB46D8">
          <w:rPr>
            <w:rFonts w:ascii="Verdana" w:eastAsia="Times New Roman" w:hAnsi="Verdana" w:cs="Times New Roman"/>
            <w:color w:val="0065A2"/>
            <w:sz w:val="23"/>
            <w:szCs w:val="23"/>
            <w:u w:val="single"/>
            <w:lang w:eastAsia="ca-ES"/>
          </w:rPr>
          <w:t>https://eacea.ec.europa.eu/PPMT/</w:t>
        </w:r>
      </w:hyperlink>
      <w:r w:rsidRPr="00BB46D8">
        <w:rPr>
          <w:rFonts w:ascii="Verdana" w:eastAsia="Times New Roman" w:hAnsi="Verdana" w:cs="Times New Roman"/>
          <w:color w:val="333333"/>
          <w:sz w:val="23"/>
          <w:szCs w:val="23"/>
          <w:lang w:eastAsia="ca-ES"/>
        </w:rPr>
        <w:t> ;</w:t>
      </w:r>
      <w:r w:rsidR="001A6776">
        <w:rPr>
          <w:rFonts w:ascii="Verdana" w:eastAsia="Times New Roman" w:hAnsi="Verdana" w:cs="Times New Roman"/>
          <w:color w:val="333333"/>
          <w:sz w:val="23"/>
          <w:szCs w:val="23"/>
          <w:lang w:eastAsia="ca-ES"/>
        </w:rPr>
        <w:t xml:space="preserve"> excepte per a la convocatòria de formació i xarxes de cinema (veure apartat B)</w:t>
      </w:r>
    </w:p>
    <w:p w:rsidR="00BC749B" w:rsidRPr="00BC749B" w:rsidRDefault="00BC749B"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 s'han de redactar en una de les llengües oficials de la UE, preferiblement en anglès o francès.</w:t>
      </w:r>
    </w:p>
    <w:p w:rsidR="001A6776" w:rsidRPr="00BC749B" w:rsidRDefault="001A6776" w:rsidP="001A6776">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L'incompliment d'aquests requisits suposarà el rebuig de la sol·licitud.</w:t>
      </w:r>
    </w:p>
    <w:p w:rsidR="001A6776" w:rsidRPr="00BC749B" w:rsidRDefault="001A6776" w:rsidP="001A6776">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 xml:space="preserve">El formulari de sol·licitud ha d'anar acompanyat d'un pressupost equilibrat i de tots els altres documents esmentats </w:t>
      </w:r>
      <w:r>
        <w:rPr>
          <w:rFonts w:ascii="Verdana" w:eastAsia="Times New Roman" w:hAnsi="Verdana" w:cs="Times New Roman"/>
          <w:color w:val="222222"/>
          <w:sz w:val="23"/>
          <w:szCs w:val="23"/>
          <w:lang w:eastAsia="ca-ES"/>
        </w:rPr>
        <w:t xml:space="preserve">als annexes de </w:t>
      </w:r>
      <w:r w:rsidRPr="00BC749B">
        <w:rPr>
          <w:rFonts w:ascii="Verdana" w:eastAsia="Times New Roman" w:hAnsi="Verdana" w:cs="Times New Roman"/>
          <w:color w:val="222222"/>
          <w:sz w:val="23"/>
          <w:szCs w:val="23"/>
          <w:lang w:eastAsia="ca-ES"/>
        </w:rPr>
        <w:t>l</w:t>
      </w:r>
      <w:r>
        <w:rPr>
          <w:rFonts w:ascii="Verdana" w:eastAsia="Times New Roman" w:hAnsi="Verdana" w:cs="Times New Roman"/>
          <w:color w:val="222222"/>
          <w:sz w:val="23"/>
          <w:szCs w:val="23"/>
          <w:lang w:eastAsia="ca-ES"/>
        </w:rPr>
        <w:t xml:space="preserve">’apartat </w:t>
      </w:r>
      <w:r w:rsidRPr="00BC749B">
        <w:rPr>
          <w:rFonts w:ascii="Verdana" w:eastAsia="Times New Roman" w:hAnsi="Verdana" w:cs="Times New Roman"/>
          <w:color w:val="222222"/>
          <w:sz w:val="23"/>
          <w:szCs w:val="23"/>
          <w:lang w:eastAsia="ca-ES"/>
        </w:rPr>
        <w:t xml:space="preserve">B </w:t>
      </w:r>
      <w:r>
        <w:rPr>
          <w:rFonts w:ascii="Verdana" w:eastAsia="Times New Roman" w:hAnsi="Verdana" w:cs="Times New Roman"/>
          <w:color w:val="222222"/>
          <w:sz w:val="23"/>
          <w:szCs w:val="23"/>
          <w:lang w:eastAsia="ca-ES"/>
        </w:rPr>
        <w:t>o</w:t>
      </w:r>
      <w:r w:rsidRPr="00BC749B">
        <w:rPr>
          <w:rFonts w:ascii="Verdana" w:eastAsia="Times New Roman" w:hAnsi="Verdana" w:cs="Times New Roman"/>
          <w:color w:val="222222"/>
          <w:sz w:val="23"/>
          <w:szCs w:val="23"/>
          <w:lang w:eastAsia="ca-ES"/>
        </w:rPr>
        <w:t xml:space="preserve"> convocatòria específica i en el formulari de sol·licitud.</w:t>
      </w:r>
    </w:p>
    <w:p w:rsidR="00BC749B" w:rsidRPr="00BC749B" w:rsidRDefault="00BC749B"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 xml:space="preserve">La informació </w:t>
      </w:r>
      <w:r w:rsidR="001A6776">
        <w:rPr>
          <w:rFonts w:ascii="Verdana" w:eastAsia="Times New Roman" w:hAnsi="Verdana" w:cs="Times New Roman"/>
          <w:color w:val="222222"/>
          <w:sz w:val="23"/>
          <w:szCs w:val="23"/>
          <w:lang w:eastAsia="ca-ES"/>
        </w:rPr>
        <w:t>obligatòria que cal incloure</w:t>
      </w:r>
      <w:r w:rsidRPr="00BC749B">
        <w:rPr>
          <w:rFonts w:ascii="Verdana" w:eastAsia="Times New Roman" w:hAnsi="Verdana" w:cs="Times New Roman"/>
          <w:color w:val="222222"/>
          <w:sz w:val="23"/>
          <w:szCs w:val="23"/>
          <w:lang w:eastAsia="ca-ES"/>
        </w:rPr>
        <w:t xml:space="preserve"> en els annexos no es pot proporcionar </w:t>
      </w:r>
      <w:r w:rsidR="001A6776">
        <w:rPr>
          <w:rFonts w:ascii="Verdana" w:eastAsia="Times New Roman" w:hAnsi="Verdana" w:cs="Times New Roman"/>
          <w:color w:val="222222"/>
          <w:sz w:val="23"/>
          <w:szCs w:val="23"/>
          <w:lang w:eastAsia="ca-ES"/>
        </w:rPr>
        <w:t>com a docum</w:t>
      </w:r>
      <w:r w:rsidRPr="00BC749B">
        <w:rPr>
          <w:rFonts w:ascii="Verdana" w:eastAsia="Times New Roman" w:hAnsi="Verdana" w:cs="Times New Roman"/>
          <w:color w:val="222222"/>
          <w:sz w:val="23"/>
          <w:szCs w:val="23"/>
          <w:lang w:eastAsia="ca-ES"/>
        </w:rPr>
        <w:t xml:space="preserve">ents </w:t>
      </w:r>
      <w:proofErr w:type="spellStart"/>
      <w:r w:rsidRPr="00BC749B">
        <w:rPr>
          <w:rFonts w:ascii="Verdana" w:eastAsia="Times New Roman" w:hAnsi="Verdana" w:cs="Times New Roman"/>
          <w:color w:val="222222"/>
          <w:sz w:val="23"/>
          <w:szCs w:val="23"/>
          <w:lang w:eastAsia="ca-ES"/>
        </w:rPr>
        <w:t>descarregables</w:t>
      </w:r>
      <w:proofErr w:type="spellEnd"/>
      <w:r w:rsidRPr="00BC749B">
        <w:rPr>
          <w:rFonts w:ascii="Verdana" w:eastAsia="Times New Roman" w:hAnsi="Verdana" w:cs="Times New Roman"/>
          <w:color w:val="222222"/>
          <w:sz w:val="23"/>
          <w:szCs w:val="23"/>
          <w:lang w:eastAsia="ca-ES"/>
        </w:rPr>
        <w:t xml:space="preserve"> a través d'enllaços d'internet.</w:t>
      </w:r>
    </w:p>
    <w:p w:rsidR="00AF067F" w:rsidRPr="00B11157" w:rsidRDefault="00BC749B"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BC749B">
        <w:rPr>
          <w:rFonts w:ascii="Verdana" w:eastAsia="Times New Roman" w:hAnsi="Verdana" w:cs="Times New Roman"/>
          <w:color w:val="222222"/>
          <w:sz w:val="23"/>
          <w:szCs w:val="23"/>
          <w:lang w:eastAsia="ca-ES"/>
        </w:rPr>
        <w:t>Per prese</w:t>
      </w:r>
      <w:r w:rsidR="00372568">
        <w:rPr>
          <w:rFonts w:ascii="Verdana" w:eastAsia="Times New Roman" w:hAnsi="Verdana" w:cs="Times New Roman"/>
          <w:color w:val="222222"/>
          <w:sz w:val="23"/>
          <w:szCs w:val="23"/>
          <w:lang w:eastAsia="ca-ES"/>
        </w:rPr>
        <w:t>ntar una sol·licitud, els sol·</w:t>
      </w:r>
      <w:r w:rsidRPr="00BC749B">
        <w:rPr>
          <w:rFonts w:ascii="Verdana" w:eastAsia="Times New Roman" w:hAnsi="Verdana" w:cs="Times New Roman"/>
          <w:color w:val="222222"/>
          <w:sz w:val="23"/>
          <w:szCs w:val="23"/>
          <w:lang w:eastAsia="ca-ES"/>
        </w:rPr>
        <w:t xml:space="preserve">licitants i </w:t>
      </w:r>
      <w:proofErr w:type="spellStart"/>
      <w:r w:rsidR="00F53266">
        <w:rPr>
          <w:rFonts w:ascii="Verdana" w:eastAsia="Times New Roman" w:hAnsi="Verdana" w:cs="Times New Roman"/>
          <w:color w:val="222222"/>
          <w:sz w:val="23"/>
          <w:szCs w:val="23"/>
          <w:lang w:eastAsia="ca-ES"/>
        </w:rPr>
        <w:t>co</w:t>
      </w:r>
      <w:proofErr w:type="spellEnd"/>
      <w:r w:rsidR="00F53266">
        <w:rPr>
          <w:rFonts w:ascii="Verdana" w:eastAsia="Times New Roman" w:hAnsi="Verdana" w:cs="Times New Roman"/>
          <w:color w:val="222222"/>
          <w:sz w:val="23"/>
          <w:szCs w:val="23"/>
          <w:lang w:eastAsia="ca-ES"/>
        </w:rPr>
        <w:t xml:space="preserve">-sol·licitants </w:t>
      </w:r>
      <w:r w:rsidRPr="00BC749B">
        <w:rPr>
          <w:rFonts w:ascii="Verdana" w:eastAsia="Times New Roman" w:hAnsi="Verdana" w:cs="Times New Roman"/>
          <w:color w:val="222222"/>
          <w:sz w:val="23"/>
          <w:szCs w:val="23"/>
          <w:lang w:eastAsia="ca-ES"/>
        </w:rPr>
        <w:t xml:space="preserve">han de proporcionar el seu Codi d'identificació del participant (PIC) en el formulari de sol·licitud. El PIC es pot obtenir registrant l'organització a la Instal·lació de Registre Únic (URF) que s'allotja al Portal </w:t>
      </w:r>
      <w:r w:rsidR="00F53266">
        <w:rPr>
          <w:rFonts w:ascii="Verdana" w:eastAsia="Times New Roman" w:hAnsi="Verdana" w:cs="Times New Roman"/>
          <w:color w:val="222222"/>
          <w:sz w:val="23"/>
          <w:szCs w:val="23"/>
          <w:lang w:eastAsia="ca-ES"/>
        </w:rPr>
        <w:t xml:space="preserve">del </w:t>
      </w:r>
      <w:r w:rsidRPr="00BC749B">
        <w:rPr>
          <w:rFonts w:ascii="Verdana" w:eastAsia="Times New Roman" w:hAnsi="Verdana" w:cs="Times New Roman"/>
          <w:color w:val="222222"/>
          <w:sz w:val="23"/>
          <w:szCs w:val="23"/>
          <w:lang w:eastAsia="ca-ES"/>
        </w:rPr>
        <w:t xml:space="preserve">Participant </w:t>
      </w:r>
      <w:r w:rsidR="001A6776">
        <w:rPr>
          <w:rFonts w:ascii="Verdana" w:eastAsia="Times New Roman" w:hAnsi="Verdana" w:cs="Times New Roman"/>
          <w:color w:val="222222"/>
          <w:sz w:val="23"/>
          <w:szCs w:val="23"/>
          <w:lang w:eastAsia="ca-ES"/>
        </w:rPr>
        <w:t xml:space="preserve">dins el Portal </w:t>
      </w:r>
      <w:proofErr w:type="spellStart"/>
      <w:r w:rsidR="001A6776">
        <w:rPr>
          <w:rFonts w:ascii="Verdana" w:eastAsia="Times New Roman" w:hAnsi="Verdana" w:cs="Times New Roman"/>
          <w:color w:val="222222"/>
          <w:sz w:val="23"/>
          <w:szCs w:val="23"/>
          <w:lang w:eastAsia="ca-ES"/>
        </w:rPr>
        <w:t>Funding</w:t>
      </w:r>
      <w:proofErr w:type="spellEnd"/>
      <w:r w:rsidR="001A6776">
        <w:rPr>
          <w:rFonts w:ascii="Verdana" w:eastAsia="Times New Roman" w:hAnsi="Verdana" w:cs="Times New Roman"/>
          <w:color w:val="222222"/>
          <w:sz w:val="23"/>
          <w:szCs w:val="23"/>
          <w:lang w:eastAsia="ca-ES"/>
        </w:rPr>
        <w:t xml:space="preserve"> &amp; Tender. </w:t>
      </w:r>
      <w:r w:rsidRPr="00BC749B">
        <w:rPr>
          <w:rFonts w:ascii="Verdana" w:eastAsia="Times New Roman" w:hAnsi="Verdana" w:cs="Times New Roman"/>
          <w:color w:val="222222"/>
          <w:sz w:val="23"/>
          <w:szCs w:val="23"/>
          <w:lang w:eastAsia="ca-ES"/>
        </w:rPr>
        <w:t xml:space="preserve">La instal·lació de registre únic és una eina compartida per altres serveis de </w:t>
      </w:r>
      <w:r w:rsidR="00F53266">
        <w:rPr>
          <w:rFonts w:ascii="Verdana" w:eastAsia="Times New Roman" w:hAnsi="Verdana" w:cs="Times New Roman"/>
          <w:color w:val="222222"/>
          <w:sz w:val="23"/>
          <w:szCs w:val="23"/>
          <w:lang w:eastAsia="ca-ES"/>
        </w:rPr>
        <w:t xml:space="preserve">la Comissió Europea. Si un </w:t>
      </w:r>
      <w:proofErr w:type="spellStart"/>
      <w:r w:rsidR="00F53266">
        <w:rPr>
          <w:rFonts w:ascii="Verdana" w:eastAsia="Times New Roman" w:hAnsi="Verdana" w:cs="Times New Roman"/>
          <w:color w:val="222222"/>
          <w:sz w:val="23"/>
          <w:szCs w:val="23"/>
          <w:lang w:eastAsia="ca-ES"/>
        </w:rPr>
        <w:t>sol·l</w:t>
      </w:r>
      <w:r w:rsidRPr="00BC749B">
        <w:rPr>
          <w:rFonts w:ascii="Verdana" w:eastAsia="Times New Roman" w:hAnsi="Verdana" w:cs="Times New Roman"/>
          <w:color w:val="222222"/>
          <w:sz w:val="23"/>
          <w:szCs w:val="23"/>
          <w:lang w:eastAsia="ca-ES"/>
        </w:rPr>
        <w:t>licitant</w:t>
      </w:r>
      <w:proofErr w:type="spellEnd"/>
      <w:r w:rsidRPr="00BC749B">
        <w:rPr>
          <w:rFonts w:ascii="Verdana" w:eastAsia="Times New Roman" w:hAnsi="Verdana" w:cs="Times New Roman"/>
          <w:color w:val="222222"/>
          <w:sz w:val="23"/>
          <w:szCs w:val="23"/>
          <w:lang w:eastAsia="ca-ES"/>
        </w:rPr>
        <w:t xml:space="preserve"> o </w:t>
      </w:r>
      <w:proofErr w:type="spellStart"/>
      <w:r w:rsidRPr="00BC749B">
        <w:rPr>
          <w:rFonts w:ascii="Verdana" w:eastAsia="Times New Roman" w:hAnsi="Verdana" w:cs="Times New Roman"/>
          <w:color w:val="222222"/>
          <w:sz w:val="23"/>
          <w:szCs w:val="23"/>
          <w:lang w:eastAsia="ca-ES"/>
        </w:rPr>
        <w:t>co</w:t>
      </w:r>
      <w:proofErr w:type="spellEnd"/>
      <w:r w:rsidR="00F53266">
        <w:rPr>
          <w:rFonts w:ascii="Verdana" w:eastAsia="Times New Roman" w:hAnsi="Verdana" w:cs="Times New Roman"/>
          <w:color w:val="222222"/>
          <w:sz w:val="23"/>
          <w:szCs w:val="23"/>
          <w:lang w:eastAsia="ca-ES"/>
        </w:rPr>
        <w:t>-sol·licitant</w:t>
      </w:r>
      <w:r w:rsidRPr="00BC749B">
        <w:rPr>
          <w:rFonts w:ascii="Verdana" w:eastAsia="Times New Roman" w:hAnsi="Verdana" w:cs="Times New Roman"/>
          <w:color w:val="222222"/>
          <w:sz w:val="23"/>
          <w:szCs w:val="23"/>
          <w:lang w:eastAsia="ca-ES"/>
        </w:rPr>
        <w:t xml:space="preserve"> té un PIC que s'ha utilitzat per a altres programes (per exemple, els programes de recerca), el mateix PIC és vàlid per a la present </w:t>
      </w:r>
      <w:proofErr w:type="spellStart"/>
      <w:r w:rsidRPr="00BC749B">
        <w:rPr>
          <w:rFonts w:ascii="Verdana" w:eastAsia="Times New Roman" w:hAnsi="Verdana" w:cs="Times New Roman"/>
          <w:color w:val="222222"/>
          <w:sz w:val="23"/>
          <w:szCs w:val="23"/>
          <w:lang w:eastAsia="ca-ES"/>
        </w:rPr>
        <w:t>convocatòria.El</w:t>
      </w:r>
      <w:proofErr w:type="spellEnd"/>
      <w:r w:rsidRPr="00BC749B">
        <w:rPr>
          <w:rFonts w:ascii="Verdana" w:eastAsia="Times New Roman" w:hAnsi="Verdana" w:cs="Times New Roman"/>
          <w:color w:val="222222"/>
          <w:sz w:val="23"/>
          <w:szCs w:val="23"/>
          <w:lang w:eastAsia="ca-ES"/>
        </w:rPr>
        <w:t xml:space="preserve"> Portal </w:t>
      </w:r>
      <w:proofErr w:type="spellStart"/>
      <w:r w:rsidR="001A6776">
        <w:rPr>
          <w:rFonts w:ascii="Verdana" w:eastAsia="Times New Roman" w:hAnsi="Verdana" w:cs="Times New Roman"/>
          <w:color w:val="222222"/>
          <w:sz w:val="23"/>
          <w:szCs w:val="23"/>
          <w:lang w:eastAsia="ca-ES"/>
        </w:rPr>
        <w:t>Funding</w:t>
      </w:r>
      <w:proofErr w:type="spellEnd"/>
      <w:r w:rsidR="001A6776">
        <w:rPr>
          <w:rFonts w:ascii="Verdana" w:eastAsia="Times New Roman" w:hAnsi="Verdana" w:cs="Times New Roman"/>
          <w:color w:val="222222"/>
          <w:sz w:val="23"/>
          <w:szCs w:val="23"/>
          <w:lang w:eastAsia="ca-ES"/>
        </w:rPr>
        <w:t xml:space="preserve"> &amp; Tender </w:t>
      </w:r>
      <w:r w:rsidRPr="00BC749B">
        <w:rPr>
          <w:rFonts w:ascii="Verdana" w:eastAsia="Times New Roman" w:hAnsi="Verdana" w:cs="Times New Roman"/>
          <w:color w:val="222222"/>
          <w:sz w:val="23"/>
          <w:szCs w:val="23"/>
          <w:lang w:eastAsia="ca-ES"/>
        </w:rPr>
        <w:t xml:space="preserve"> permet als </w:t>
      </w:r>
      <w:r w:rsidR="00F53266">
        <w:rPr>
          <w:rFonts w:ascii="Verdana" w:eastAsia="Times New Roman" w:hAnsi="Verdana" w:cs="Times New Roman"/>
          <w:color w:val="222222"/>
          <w:sz w:val="23"/>
          <w:szCs w:val="23"/>
          <w:lang w:eastAsia="ca-ES"/>
        </w:rPr>
        <w:t>candidats i els seus socis</w:t>
      </w:r>
      <w:r w:rsidRPr="00BC749B">
        <w:rPr>
          <w:rFonts w:ascii="Verdana" w:eastAsia="Times New Roman" w:hAnsi="Verdana" w:cs="Times New Roman"/>
          <w:color w:val="222222"/>
          <w:sz w:val="23"/>
          <w:szCs w:val="23"/>
          <w:lang w:eastAsia="ca-ES"/>
        </w:rPr>
        <w:t xml:space="preserve"> que carreguin o actualitzin la informació relacionada amb la seva situació jurídica i que adjuntin els documents legals i financers sol·licitats (vegeu l'apartat 14.2 per obtenir més informació).</w:t>
      </w:r>
    </w:p>
    <w:p w:rsidR="00C5496D" w:rsidRPr="00B11157" w:rsidRDefault="00C5496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AF067F" w:rsidRPr="001E2EB4"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16" w:history="1">
        <w:r w:rsidR="00372568" w:rsidRPr="001E2EB4">
          <w:rPr>
            <w:rFonts w:ascii="Verdana" w:eastAsia="Times New Roman" w:hAnsi="Verdana" w:cs="Times New Roman"/>
            <w:b/>
            <w:color w:val="212121"/>
            <w:sz w:val="23"/>
            <w:szCs w:val="23"/>
            <w:lang w:eastAsia="ca-ES"/>
          </w:rPr>
          <w:t xml:space="preserve">6. </w:t>
        </w:r>
        <w:r w:rsidR="00AF067F" w:rsidRPr="001E2EB4">
          <w:rPr>
            <w:rFonts w:ascii="Verdana" w:eastAsia="Times New Roman" w:hAnsi="Verdana" w:cs="Times New Roman"/>
            <w:b/>
            <w:color w:val="212121"/>
            <w:sz w:val="23"/>
            <w:szCs w:val="23"/>
            <w:lang w:eastAsia="ca-ES"/>
          </w:rPr>
          <w:t>CRITERI</w:t>
        </w:r>
        <w:r w:rsidR="00372568" w:rsidRPr="001E2EB4">
          <w:rPr>
            <w:rFonts w:ascii="Verdana" w:eastAsia="Times New Roman" w:hAnsi="Verdana" w:cs="Times New Roman"/>
            <w:b/>
            <w:color w:val="212121"/>
            <w:sz w:val="23"/>
            <w:szCs w:val="23"/>
            <w:lang w:eastAsia="ca-ES"/>
          </w:rPr>
          <w:t>S D’ELEGIBILITAT</w:t>
        </w:r>
      </w:hyperlink>
    </w:p>
    <w:p w:rsidR="00C97CFD" w:rsidRPr="00C97CFD" w:rsidRDefault="00C97CFD"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bookmarkStart w:id="8" w:name="_Toc526845954"/>
      <w:r w:rsidRPr="00C97CFD">
        <w:rPr>
          <w:rFonts w:ascii="Verdana" w:eastAsia="Times New Roman" w:hAnsi="Verdana" w:cs="Times New Roman"/>
          <w:bCs/>
          <w:color w:val="222222"/>
          <w:sz w:val="23"/>
          <w:szCs w:val="23"/>
          <w:lang w:eastAsia="ca-ES"/>
        </w:rPr>
        <w:t>Les sol·licituds que compleixin els criteris següents seran objecte d’una avaluació en profunditat.</w:t>
      </w: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r w:rsidRPr="00B11157">
        <w:rPr>
          <w:rFonts w:ascii="Verdana" w:eastAsia="Times New Roman" w:hAnsi="Verdana" w:cs="Times New Roman"/>
          <w:b/>
          <w:bCs/>
          <w:color w:val="222222"/>
          <w:sz w:val="23"/>
          <w:szCs w:val="23"/>
          <w:lang w:eastAsia="ca-ES"/>
        </w:rPr>
        <w:t xml:space="preserve">6.1         </w:t>
      </w:r>
      <w:r w:rsidR="00372568">
        <w:rPr>
          <w:rFonts w:ascii="Verdana" w:eastAsia="Times New Roman" w:hAnsi="Verdana" w:cs="Times New Roman"/>
          <w:b/>
          <w:bCs/>
          <w:color w:val="222222"/>
          <w:sz w:val="23"/>
          <w:szCs w:val="23"/>
          <w:lang w:eastAsia="ca-ES"/>
        </w:rPr>
        <w:t>Candidats elegibles</w:t>
      </w:r>
      <w:bookmarkEnd w:id="8"/>
    </w:p>
    <w:p w:rsidR="00AF067F"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 xml:space="preserve">Consulta </w:t>
      </w:r>
      <w:r w:rsidR="00C97CFD">
        <w:rPr>
          <w:rFonts w:ascii="Verdana" w:eastAsia="Times New Roman" w:hAnsi="Verdana" w:cs="Times New Roman"/>
          <w:color w:val="222222"/>
          <w:sz w:val="23"/>
          <w:szCs w:val="23"/>
          <w:lang w:eastAsia="ca-ES"/>
        </w:rPr>
        <w:t xml:space="preserve">també </w:t>
      </w:r>
      <w:r>
        <w:rPr>
          <w:rFonts w:ascii="Verdana" w:eastAsia="Times New Roman" w:hAnsi="Verdana" w:cs="Times New Roman"/>
          <w:color w:val="222222"/>
          <w:sz w:val="23"/>
          <w:szCs w:val="23"/>
          <w:lang w:eastAsia="ca-ES"/>
        </w:rPr>
        <w:t>l’apartat B per veure els criteris específics</w:t>
      </w:r>
      <w:r w:rsidR="00C97CFD">
        <w:rPr>
          <w:rFonts w:ascii="Verdana" w:eastAsia="Times New Roman" w:hAnsi="Verdana" w:cs="Times New Roman"/>
          <w:color w:val="222222"/>
          <w:sz w:val="23"/>
          <w:szCs w:val="23"/>
          <w:lang w:eastAsia="ca-ES"/>
        </w:rPr>
        <w:t>.</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Alguns dels següents sol·licitants poden presentar propostes:</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entitat sense ànim de lucre (privada o pública);</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autoritats públiques (nacionals, regionals, locals);</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organitzacions internacionals;</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universitats;</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institucions educatives;</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centres de recerca;</w:t>
      </w:r>
    </w:p>
    <w:p w:rsidR="00C97CFD" w:rsidRP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t>• entitats amb benefici;</w:t>
      </w:r>
    </w:p>
    <w:p w:rsidR="00C97CFD" w:rsidRDefault="00C97CFD" w:rsidP="00C97CFD">
      <w:pPr>
        <w:shd w:val="clear" w:color="auto" w:fill="FFFFFF"/>
        <w:spacing w:after="150" w:line="240" w:lineRule="auto"/>
        <w:jc w:val="both"/>
        <w:rPr>
          <w:rFonts w:ascii="Verdana" w:eastAsia="Times New Roman" w:hAnsi="Verdana" w:cs="Times New Roman"/>
          <w:color w:val="222222"/>
          <w:sz w:val="23"/>
          <w:szCs w:val="23"/>
          <w:lang w:eastAsia="ca-ES"/>
        </w:rPr>
      </w:pPr>
      <w:r w:rsidRPr="00C97CFD">
        <w:rPr>
          <w:rFonts w:ascii="Verdana" w:eastAsia="Times New Roman" w:hAnsi="Verdana" w:cs="Times New Roman"/>
          <w:color w:val="222222"/>
          <w:sz w:val="23"/>
          <w:szCs w:val="23"/>
          <w:lang w:eastAsia="ca-ES"/>
        </w:rPr>
        <w:lastRenderedPageBreak/>
        <w:t xml:space="preserve">• Les persones físiques no són elegibles excepte els treballadors per compte propi o equivalents (és a dir, </w:t>
      </w:r>
      <w:r w:rsidR="00276294">
        <w:rPr>
          <w:rFonts w:ascii="Verdana" w:eastAsia="Times New Roman" w:hAnsi="Verdana" w:cs="Times New Roman"/>
          <w:color w:val="222222"/>
          <w:sz w:val="23"/>
          <w:szCs w:val="23"/>
          <w:lang w:eastAsia="ca-ES"/>
        </w:rPr>
        <w:t>els operadors</w:t>
      </w:r>
      <w:r w:rsidRPr="00C97CFD">
        <w:rPr>
          <w:rFonts w:ascii="Verdana" w:eastAsia="Times New Roman" w:hAnsi="Verdana" w:cs="Times New Roman"/>
          <w:color w:val="222222"/>
          <w:sz w:val="23"/>
          <w:szCs w:val="23"/>
          <w:lang w:eastAsia="ca-ES"/>
        </w:rPr>
        <w:t xml:space="preserve"> únics) quan l'empresa no posseeix personalitat jurídica diferent de la de la persona física.</w:t>
      </w:r>
    </w:p>
    <w:p w:rsidR="00372568" w:rsidRPr="00372568" w:rsidRDefault="00276294" w:rsidP="007D4C40">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Només le</w:t>
      </w:r>
      <w:r w:rsidR="00372568" w:rsidRPr="00372568">
        <w:rPr>
          <w:rFonts w:ascii="Verdana" w:eastAsia="Times New Roman" w:hAnsi="Verdana" w:cs="Times New Roman"/>
          <w:color w:val="222222"/>
          <w:sz w:val="23"/>
          <w:szCs w:val="23"/>
          <w:lang w:eastAsia="ca-ES"/>
        </w:rPr>
        <w:t>s sol·licituds d'entitats jurídiques establertes en un del</w:t>
      </w:r>
      <w:r>
        <w:rPr>
          <w:rFonts w:ascii="Verdana" w:eastAsia="Times New Roman" w:hAnsi="Verdana" w:cs="Times New Roman"/>
          <w:color w:val="222222"/>
          <w:sz w:val="23"/>
          <w:szCs w:val="23"/>
          <w:lang w:eastAsia="ca-ES"/>
        </w:rPr>
        <w:t xml:space="preserve">s següents països són elegibles, </w:t>
      </w:r>
      <w:r w:rsidR="00372568" w:rsidRPr="00372568">
        <w:rPr>
          <w:rFonts w:ascii="Verdana" w:eastAsia="Times New Roman" w:hAnsi="Verdana" w:cs="Times New Roman"/>
          <w:color w:val="222222"/>
          <w:sz w:val="23"/>
          <w:szCs w:val="23"/>
          <w:lang w:eastAsia="ca-ES"/>
        </w:rPr>
        <w:t xml:space="preserve">sempre que es compleixin totes les condicions a què es refereix l'article 8 del Reglament pel qual es crea el Programa </w:t>
      </w:r>
      <w:proofErr w:type="spellStart"/>
      <w:r w:rsidR="00372568" w:rsidRPr="00372568">
        <w:rPr>
          <w:rFonts w:ascii="Verdana" w:eastAsia="Times New Roman" w:hAnsi="Verdana" w:cs="Times New Roman"/>
          <w:color w:val="222222"/>
          <w:sz w:val="23"/>
          <w:szCs w:val="23"/>
          <w:lang w:eastAsia="ca-ES"/>
        </w:rPr>
        <w:t>Creative</w:t>
      </w:r>
      <w:proofErr w:type="spellEnd"/>
      <w:r w:rsidR="00372568" w:rsidRPr="00372568">
        <w:rPr>
          <w:rFonts w:ascii="Verdana" w:eastAsia="Times New Roman" w:hAnsi="Verdana" w:cs="Times New Roman"/>
          <w:color w:val="222222"/>
          <w:sz w:val="23"/>
          <w:szCs w:val="23"/>
          <w:lang w:eastAsia="ca-ES"/>
        </w:rPr>
        <w:t xml:space="preserve"> Europe:</w:t>
      </w:r>
    </w:p>
    <w:p w:rsidR="00372568" w:rsidRP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 Estats membres de la UE i països i territoris d'ultramar que són elegibles per participar en el Programa d'acord amb l'article 58 de la Decisió 2001/822 / CE del Consell;</w:t>
      </w:r>
    </w:p>
    <w:p w:rsidR="00372568" w:rsidRP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 xml:space="preserve">• Els països </w:t>
      </w:r>
      <w:r>
        <w:rPr>
          <w:rFonts w:ascii="Verdana" w:eastAsia="Times New Roman" w:hAnsi="Verdana" w:cs="Times New Roman"/>
          <w:color w:val="222222"/>
          <w:sz w:val="23"/>
          <w:szCs w:val="23"/>
          <w:lang w:eastAsia="ca-ES"/>
        </w:rPr>
        <w:t>en procés d’adhesió</w:t>
      </w:r>
      <w:r w:rsidRPr="00372568">
        <w:rPr>
          <w:rFonts w:ascii="Verdana" w:eastAsia="Times New Roman" w:hAnsi="Verdana" w:cs="Times New Roman"/>
          <w:color w:val="222222"/>
          <w:sz w:val="23"/>
          <w:szCs w:val="23"/>
          <w:lang w:eastAsia="ca-ES"/>
        </w:rPr>
        <w:t xml:space="preserve">, els països candidats i els candidats potencials que es beneficien d'una estratègia de </w:t>
      </w:r>
      <w:proofErr w:type="spellStart"/>
      <w:r w:rsidRPr="00372568">
        <w:rPr>
          <w:rFonts w:ascii="Verdana" w:eastAsia="Times New Roman" w:hAnsi="Verdana" w:cs="Times New Roman"/>
          <w:color w:val="222222"/>
          <w:sz w:val="23"/>
          <w:szCs w:val="23"/>
          <w:lang w:eastAsia="ca-ES"/>
        </w:rPr>
        <w:t>preadhesión</w:t>
      </w:r>
      <w:proofErr w:type="spellEnd"/>
      <w:r w:rsidRPr="00372568">
        <w:rPr>
          <w:rFonts w:ascii="Verdana" w:eastAsia="Times New Roman" w:hAnsi="Verdana" w:cs="Times New Roman"/>
          <w:color w:val="222222"/>
          <w:sz w:val="23"/>
          <w:szCs w:val="23"/>
          <w:lang w:eastAsia="ca-ES"/>
        </w:rPr>
        <w:t>, d'acord amb els principis generals i els termes i condicions generals per a la participació d'aquests països en els programes de la Unió establerts en els respectius Acords Marc, Decisions del Consell d'Associació o acords similars ;</w:t>
      </w:r>
    </w:p>
    <w:p w:rsidR="00372568" w:rsidRP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 països de l'AELC que són membres de l'EEE, d'acord amb les disposicions de l'Acord EEE;</w:t>
      </w:r>
    </w:p>
    <w:p w:rsidR="00372568" w:rsidRP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 La Confederació Suïssa, sobre la base d'un acord bilateral que s'ha de celebrar amb aquest país;</w:t>
      </w:r>
    </w:p>
    <w:p w:rsid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 Països coberts per la Política Europea de Veïnatge d'acord amb els procediments establerts amb aquests països després dels acords marc que preveuen la seva participació en els programes de la Unió.</w:t>
      </w:r>
    </w:p>
    <w:p w:rsidR="00372568" w:rsidRP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El programa també està obert a accions de cooperació bilaterals o multilaterals dirigides a determinats països o regions, sobre la base de crèdits addicionals que es paguen, i els acords específics que s'han d'acordar amb aquests països o regions.</w:t>
      </w:r>
    </w:p>
    <w:p w:rsidR="00372568" w:rsidRP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 xml:space="preserve">El Programa permetrà la cooperació i accions conjuntes amb països que no participen en el Programa i amb organitzacions internacionals que actuen en els sectors cultural i creatiu, com ara la UNESCO, el Consell d'Europa, l'Organització per a la Cooperació i el Desenvolupament Econòmic o la </w:t>
      </w:r>
      <w:r>
        <w:rPr>
          <w:rFonts w:ascii="Verdana" w:eastAsia="Times New Roman" w:hAnsi="Verdana" w:cs="Times New Roman"/>
          <w:color w:val="222222"/>
          <w:sz w:val="23"/>
          <w:szCs w:val="23"/>
          <w:lang w:eastAsia="ca-ES"/>
        </w:rPr>
        <w:t xml:space="preserve">l’Organització </w:t>
      </w:r>
      <w:r w:rsidRPr="00372568">
        <w:rPr>
          <w:rFonts w:ascii="Verdana" w:eastAsia="Times New Roman" w:hAnsi="Verdana" w:cs="Times New Roman"/>
          <w:color w:val="222222"/>
          <w:sz w:val="23"/>
          <w:szCs w:val="23"/>
          <w:lang w:eastAsia="ca-ES"/>
        </w:rPr>
        <w:t>Intel·lectual Mundial de propietats a partir de contribucions conjuntes per a la realització dels objectius del Programa.</w:t>
      </w:r>
    </w:p>
    <w:p w:rsid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Es podran seleccionar les propostes dels sol·licitants en països de fora de la UE, sempre que, en la data de la decisió d'adjudicació, s'hagin signat convenis que estableixin els acords per a la participació d'aquests països en el programa establert pel Reglament esmentat anteriorment.</w:t>
      </w:r>
    </w:p>
    <w:p w:rsidR="007B3DFE"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372568">
        <w:rPr>
          <w:rFonts w:ascii="Verdana" w:eastAsia="Times New Roman" w:hAnsi="Verdana" w:cs="Times New Roman"/>
          <w:color w:val="222222"/>
          <w:sz w:val="23"/>
          <w:szCs w:val="23"/>
          <w:lang w:eastAsia="ca-ES"/>
        </w:rPr>
        <w:t>(La llista actualitzada de països que compleixen les condicions a què es refereix l'article 8 del Reglament i que ha</w:t>
      </w:r>
      <w:r>
        <w:rPr>
          <w:rFonts w:ascii="Verdana" w:eastAsia="Times New Roman" w:hAnsi="Verdana" w:cs="Times New Roman"/>
          <w:color w:val="222222"/>
          <w:sz w:val="23"/>
          <w:szCs w:val="23"/>
          <w:lang w:eastAsia="ca-ES"/>
        </w:rPr>
        <w:t xml:space="preserve">n iniciat </w:t>
      </w:r>
      <w:r w:rsidRPr="00372568">
        <w:rPr>
          <w:rFonts w:ascii="Verdana" w:eastAsia="Times New Roman" w:hAnsi="Verdana" w:cs="Times New Roman"/>
          <w:color w:val="222222"/>
          <w:sz w:val="23"/>
          <w:szCs w:val="23"/>
          <w:lang w:eastAsia="ca-ES"/>
        </w:rPr>
        <w:t>negociaci</w:t>
      </w:r>
      <w:r>
        <w:rPr>
          <w:rFonts w:ascii="Verdana" w:eastAsia="Times New Roman" w:hAnsi="Verdana" w:cs="Times New Roman"/>
          <w:color w:val="222222"/>
          <w:sz w:val="23"/>
          <w:szCs w:val="23"/>
          <w:lang w:eastAsia="ca-ES"/>
        </w:rPr>
        <w:t>ons</w:t>
      </w:r>
      <w:r w:rsidRPr="00372568">
        <w:rPr>
          <w:rFonts w:ascii="Verdana" w:eastAsia="Times New Roman" w:hAnsi="Verdana" w:cs="Times New Roman"/>
          <w:color w:val="222222"/>
          <w:sz w:val="23"/>
          <w:szCs w:val="23"/>
          <w:lang w:eastAsia="ca-ES"/>
        </w:rPr>
        <w:t xml:space="preserve"> </w:t>
      </w:r>
      <w:r>
        <w:rPr>
          <w:rFonts w:ascii="Verdana" w:eastAsia="Times New Roman" w:hAnsi="Verdana" w:cs="Times New Roman"/>
          <w:color w:val="222222"/>
          <w:sz w:val="23"/>
          <w:szCs w:val="23"/>
          <w:lang w:eastAsia="ca-ES"/>
        </w:rPr>
        <w:t xml:space="preserve">amb la </w:t>
      </w:r>
      <w:r w:rsidRPr="00372568">
        <w:rPr>
          <w:rFonts w:ascii="Verdana" w:eastAsia="Times New Roman" w:hAnsi="Verdana" w:cs="Times New Roman"/>
          <w:color w:val="222222"/>
          <w:sz w:val="23"/>
          <w:szCs w:val="23"/>
          <w:lang w:eastAsia="ca-ES"/>
        </w:rPr>
        <w:t>Comissió es pot trobar al següent enllaç:</w:t>
      </w:r>
      <w:r>
        <w:rPr>
          <w:rFonts w:ascii="Verdana" w:eastAsia="Times New Roman" w:hAnsi="Verdana" w:cs="Times New Roman"/>
          <w:color w:val="222222"/>
          <w:sz w:val="23"/>
          <w:szCs w:val="23"/>
          <w:lang w:eastAsia="ca-ES"/>
        </w:rPr>
        <w:t xml:space="preserve"> </w:t>
      </w:r>
    </w:p>
    <w:p w:rsidR="00372568" w:rsidRPr="007B3DFE" w:rsidRDefault="008C3C69" w:rsidP="007D4C40">
      <w:pPr>
        <w:shd w:val="clear" w:color="auto" w:fill="FFFFFF"/>
        <w:spacing w:after="150" w:line="240" w:lineRule="auto"/>
        <w:jc w:val="both"/>
        <w:rPr>
          <w:rFonts w:ascii="Verdana" w:eastAsia="Times New Roman" w:hAnsi="Verdana" w:cs="Times New Roman"/>
          <w:color w:val="222222"/>
          <w:sz w:val="23"/>
          <w:szCs w:val="23"/>
          <w:lang w:eastAsia="ca-ES"/>
        </w:rPr>
      </w:pPr>
      <w:hyperlink r:id="rId17" w:history="1">
        <w:r w:rsidR="00372568" w:rsidRPr="007B3DFE">
          <w:rPr>
            <w:rStyle w:val="Enlla"/>
            <w:rFonts w:ascii="Verdana" w:eastAsia="Times New Roman" w:hAnsi="Verdana" w:cs="Times New Roman"/>
            <w:sz w:val="23"/>
            <w:szCs w:val="23"/>
            <w:u w:val="none"/>
            <w:lang w:eastAsia="ca-ES"/>
          </w:rPr>
          <w:t>http://eacea.ec.europa.eu/creative-europe/library/eligibility-organisations-non-eu-countries_en</w:t>
        </w:r>
      </w:hyperlink>
    </w:p>
    <w:p w:rsidR="00372568"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276294">
        <w:rPr>
          <w:rFonts w:ascii="Verdana" w:eastAsia="Times New Roman" w:hAnsi="Verdana" w:cs="Times New Roman"/>
          <w:b/>
          <w:color w:val="222222"/>
          <w:sz w:val="23"/>
          <w:szCs w:val="23"/>
          <w:lang w:eastAsia="ca-ES"/>
        </w:rPr>
        <w:t>Per als sol·licitants del Regne Unit:</w:t>
      </w:r>
      <w:r w:rsidRPr="00372568">
        <w:rPr>
          <w:rFonts w:ascii="Verdana" w:eastAsia="Times New Roman" w:hAnsi="Verdana" w:cs="Times New Roman"/>
          <w:color w:val="222222"/>
          <w:sz w:val="23"/>
          <w:szCs w:val="23"/>
          <w:lang w:eastAsia="ca-ES"/>
        </w:rPr>
        <w:t xml:space="preserve"> Tingueu en compte que els criteris d'elegibilitat s'han de complir durant tota la durada de la </w:t>
      </w:r>
      <w:r>
        <w:rPr>
          <w:rFonts w:ascii="Verdana" w:eastAsia="Times New Roman" w:hAnsi="Verdana" w:cs="Times New Roman"/>
          <w:color w:val="222222"/>
          <w:sz w:val="23"/>
          <w:szCs w:val="23"/>
          <w:lang w:eastAsia="ca-ES"/>
        </w:rPr>
        <w:t>subvenció. S</w:t>
      </w:r>
      <w:r w:rsidRPr="00372568">
        <w:rPr>
          <w:rFonts w:ascii="Verdana" w:eastAsia="Times New Roman" w:hAnsi="Verdana" w:cs="Times New Roman"/>
          <w:color w:val="222222"/>
          <w:sz w:val="23"/>
          <w:szCs w:val="23"/>
          <w:lang w:eastAsia="ca-ES"/>
        </w:rPr>
        <w:t xml:space="preserve">i el Regne Unit es retira de la UE durant </w:t>
      </w:r>
      <w:r>
        <w:rPr>
          <w:rFonts w:ascii="Verdana" w:eastAsia="Times New Roman" w:hAnsi="Verdana" w:cs="Times New Roman"/>
          <w:color w:val="222222"/>
          <w:sz w:val="23"/>
          <w:szCs w:val="23"/>
          <w:lang w:eastAsia="ca-ES"/>
        </w:rPr>
        <w:t>l’esmentat p</w:t>
      </w:r>
      <w:r w:rsidRPr="00372568">
        <w:rPr>
          <w:rFonts w:ascii="Verdana" w:eastAsia="Times New Roman" w:hAnsi="Verdana" w:cs="Times New Roman"/>
          <w:color w:val="222222"/>
          <w:sz w:val="23"/>
          <w:szCs w:val="23"/>
          <w:lang w:eastAsia="ca-ES"/>
        </w:rPr>
        <w:t xml:space="preserve">eríode sense haver de celebrar un </w:t>
      </w:r>
      <w:r w:rsidRPr="00372568">
        <w:rPr>
          <w:rFonts w:ascii="Verdana" w:eastAsia="Times New Roman" w:hAnsi="Verdana" w:cs="Times New Roman"/>
          <w:color w:val="222222"/>
          <w:sz w:val="23"/>
          <w:szCs w:val="23"/>
          <w:lang w:eastAsia="ca-ES"/>
        </w:rPr>
        <w:lastRenderedPageBreak/>
        <w:t xml:space="preserve">acord amb la UE, i en particular assegurar que els candidats britànics continuen essent elegibles, deixareu de rebre els fons de la UE (sempre que sigui possible, si </w:t>
      </w:r>
      <w:r>
        <w:rPr>
          <w:rFonts w:ascii="Verdana" w:eastAsia="Times New Roman" w:hAnsi="Verdana" w:cs="Times New Roman"/>
          <w:color w:val="222222"/>
          <w:sz w:val="23"/>
          <w:szCs w:val="23"/>
          <w:lang w:eastAsia="ca-ES"/>
        </w:rPr>
        <w:t>s’</w:t>
      </w:r>
      <w:r w:rsidRPr="00372568">
        <w:rPr>
          <w:rFonts w:ascii="Verdana" w:eastAsia="Times New Roman" w:hAnsi="Verdana" w:cs="Times New Roman"/>
          <w:color w:val="222222"/>
          <w:sz w:val="23"/>
          <w:szCs w:val="23"/>
          <w:lang w:eastAsia="ca-ES"/>
        </w:rPr>
        <w:t xml:space="preserve">escau) </w:t>
      </w:r>
      <w:r>
        <w:rPr>
          <w:rFonts w:ascii="Verdana" w:eastAsia="Times New Roman" w:hAnsi="Verdana" w:cs="Times New Roman"/>
          <w:color w:val="222222"/>
          <w:sz w:val="23"/>
          <w:szCs w:val="23"/>
          <w:lang w:eastAsia="ca-ES"/>
        </w:rPr>
        <w:t xml:space="preserve">o </w:t>
      </w:r>
      <w:proofErr w:type="spellStart"/>
      <w:r>
        <w:rPr>
          <w:rFonts w:ascii="Verdana" w:eastAsia="Times New Roman" w:hAnsi="Verdana" w:cs="Times New Roman"/>
          <w:color w:val="222222"/>
          <w:sz w:val="23"/>
          <w:szCs w:val="23"/>
          <w:lang w:eastAsia="ca-ES"/>
        </w:rPr>
        <w:t>s’us</w:t>
      </w:r>
      <w:proofErr w:type="spellEnd"/>
      <w:r>
        <w:rPr>
          <w:rFonts w:ascii="Verdana" w:eastAsia="Times New Roman" w:hAnsi="Verdana" w:cs="Times New Roman"/>
          <w:color w:val="222222"/>
          <w:sz w:val="23"/>
          <w:szCs w:val="23"/>
          <w:lang w:eastAsia="ca-ES"/>
        </w:rPr>
        <w:t xml:space="preserve"> demanarà que abandoneu el </w:t>
      </w:r>
      <w:r w:rsidRPr="00372568">
        <w:rPr>
          <w:rFonts w:ascii="Verdana" w:eastAsia="Times New Roman" w:hAnsi="Verdana" w:cs="Times New Roman"/>
          <w:color w:val="222222"/>
          <w:sz w:val="23"/>
          <w:szCs w:val="23"/>
          <w:lang w:eastAsia="ca-ES"/>
        </w:rPr>
        <w:t>projecte sobre la base de l'article II.1</w:t>
      </w:r>
      <w:r w:rsidR="00276294">
        <w:rPr>
          <w:rFonts w:ascii="Verdana" w:eastAsia="Times New Roman" w:hAnsi="Verdana" w:cs="Times New Roman"/>
          <w:color w:val="222222"/>
          <w:sz w:val="23"/>
          <w:szCs w:val="23"/>
          <w:lang w:eastAsia="ca-ES"/>
        </w:rPr>
        <w:t>7</w:t>
      </w:r>
      <w:r w:rsidRPr="00372568">
        <w:rPr>
          <w:rFonts w:ascii="Verdana" w:eastAsia="Times New Roman" w:hAnsi="Verdana" w:cs="Times New Roman"/>
          <w:color w:val="222222"/>
          <w:sz w:val="23"/>
          <w:szCs w:val="23"/>
          <w:lang w:eastAsia="ca-ES"/>
        </w:rPr>
        <w:t xml:space="preserve">.2.1 (a) </w:t>
      </w:r>
      <w:r w:rsidR="00276294">
        <w:rPr>
          <w:rFonts w:ascii="Verdana" w:eastAsia="Times New Roman" w:hAnsi="Verdana" w:cs="Times New Roman"/>
          <w:color w:val="222222"/>
          <w:sz w:val="23"/>
          <w:szCs w:val="23"/>
          <w:lang w:eastAsia="ca-ES"/>
        </w:rPr>
        <w:t>en el cas de la modalitat de</w:t>
      </w:r>
      <w:r w:rsidRPr="00372568">
        <w:rPr>
          <w:rFonts w:ascii="Verdana" w:eastAsia="Times New Roman" w:hAnsi="Verdana" w:cs="Times New Roman"/>
          <w:color w:val="222222"/>
          <w:sz w:val="23"/>
          <w:szCs w:val="23"/>
          <w:lang w:eastAsia="ca-ES"/>
        </w:rPr>
        <w:t xml:space="preserve"> contracte</w:t>
      </w:r>
      <w:r w:rsidR="00276294">
        <w:rPr>
          <w:rFonts w:ascii="Verdana" w:eastAsia="Times New Roman" w:hAnsi="Verdana" w:cs="Times New Roman"/>
          <w:color w:val="222222"/>
          <w:sz w:val="23"/>
          <w:szCs w:val="23"/>
          <w:lang w:eastAsia="ca-ES"/>
        </w:rPr>
        <w:t xml:space="preserve"> mono-beneficiari o l’Article </w:t>
      </w:r>
      <w:r w:rsidRPr="00372568">
        <w:rPr>
          <w:rFonts w:ascii="Verdana" w:eastAsia="Times New Roman" w:hAnsi="Verdana" w:cs="Times New Roman"/>
          <w:color w:val="222222"/>
          <w:sz w:val="23"/>
          <w:szCs w:val="23"/>
          <w:lang w:eastAsia="ca-ES"/>
        </w:rPr>
        <w:t xml:space="preserve"> </w:t>
      </w:r>
      <w:r w:rsidR="00276294">
        <w:rPr>
          <w:rFonts w:ascii="Verdana" w:eastAsia="Times New Roman" w:hAnsi="Verdana" w:cs="Times New Roman"/>
          <w:color w:val="222222"/>
          <w:sz w:val="23"/>
          <w:szCs w:val="23"/>
          <w:lang w:eastAsia="ca-ES"/>
        </w:rPr>
        <w:t xml:space="preserve">II.17.3.1 (a) per a la modalitat multi-beneficiari o l’Article 17.2.1 (a) de la Decisió </w:t>
      </w:r>
      <w:r w:rsidRPr="00372568">
        <w:rPr>
          <w:rFonts w:ascii="Verdana" w:eastAsia="Times New Roman" w:hAnsi="Verdana" w:cs="Times New Roman"/>
          <w:color w:val="222222"/>
          <w:sz w:val="23"/>
          <w:szCs w:val="23"/>
          <w:lang w:eastAsia="ca-ES"/>
        </w:rPr>
        <w:t xml:space="preserve">de </w:t>
      </w:r>
      <w:r>
        <w:rPr>
          <w:rFonts w:ascii="Verdana" w:eastAsia="Times New Roman" w:hAnsi="Verdana" w:cs="Times New Roman"/>
          <w:color w:val="222222"/>
          <w:sz w:val="23"/>
          <w:szCs w:val="23"/>
          <w:lang w:eastAsia="ca-ES"/>
        </w:rPr>
        <w:t>concessió de l’ajut</w:t>
      </w:r>
      <w:r w:rsidRPr="00372568">
        <w:rPr>
          <w:rFonts w:ascii="Verdana" w:eastAsia="Times New Roman" w:hAnsi="Verdana" w:cs="Times New Roman"/>
          <w:color w:val="222222"/>
          <w:sz w:val="23"/>
          <w:szCs w:val="23"/>
          <w:lang w:eastAsia="ca-ES"/>
        </w:rPr>
        <w:t>.</w:t>
      </w:r>
    </w:p>
    <w:p w:rsidR="00276294" w:rsidRPr="00276294" w:rsidRDefault="004662A2" w:rsidP="00276294">
      <w:pPr>
        <w:shd w:val="clear" w:color="auto" w:fill="FFFFFF"/>
        <w:spacing w:after="150" w:line="240" w:lineRule="auto"/>
        <w:jc w:val="both"/>
        <w:rPr>
          <w:rFonts w:ascii="Verdana" w:eastAsia="Times New Roman" w:hAnsi="Verdana" w:cs="Times New Roman"/>
          <w:b/>
          <w:bCs/>
          <w:color w:val="222222"/>
          <w:sz w:val="23"/>
          <w:szCs w:val="23"/>
          <w:u w:val="single"/>
          <w:lang w:eastAsia="ca-ES"/>
        </w:rPr>
      </w:pPr>
      <w:r>
        <w:rPr>
          <w:rFonts w:ascii="Verdana" w:eastAsia="Times New Roman" w:hAnsi="Verdana" w:cs="Times New Roman"/>
          <w:b/>
          <w:bCs/>
          <w:color w:val="222222"/>
          <w:sz w:val="23"/>
          <w:szCs w:val="23"/>
          <w:u w:val="single"/>
          <w:lang w:eastAsia="ca-ES"/>
        </w:rPr>
        <w:t>Documents</w:t>
      </w:r>
      <w:r w:rsidR="00276294">
        <w:rPr>
          <w:rFonts w:ascii="Verdana" w:eastAsia="Times New Roman" w:hAnsi="Verdana" w:cs="Times New Roman"/>
          <w:b/>
          <w:bCs/>
          <w:color w:val="222222"/>
          <w:sz w:val="23"/>
          <w:szCs w:val="23"/>
          <w:u w:val="single"/>
          <w:lang w:eastAsia="ca-ES"/>
        </w:rPr>
        <w:t xml:space="preserve"> de suport</w:t>
      </w:r>
    </w:p>
    <w:p w:rsidR="00276294" w:rsidRPr="00276294" w:rsidRDefault="00276294" w:rsidP="00276294">
      <w:pPr>
        <w:shd w:val="clear" w:color="auto" w:fill="FFFFFF"/>
        <w:spacing w:after="150" w:line="240" w:lineRule="auto"/>
        <w:jc w:val="both"/>
        <w:rPr>
          <w:rFonts w:ascii="Verdana" w:eastAsia="Times New Roman" w:hAnsi="Verdana" w:cs="Times New Roman"/>
          <w:bCs/>
          <w:color w:val="222222"/>
          <w:sz w:val="23"/>
          <w:szCs w:val="23"/>
          <w:lang w:eastAsia="ca-ES"/>
        </w:rPr>
      </w:pPr>
      <w:r w:rsidRPr="00276294">
        <w:rPr>
          <w:rFonts w:ascii="Verdana" w:eastAsia="Times New Roman" w:hAnsi="Verdana" w:cs="Times New Roman"/>
          <w:bCs/>
          <w:color w:val="222222"/>
          <w:sz w:val="23"/>
          <w:szCs w:val="23"/>
          <w:lang w:eastAsia="ca-ES"/>
        </w:rPr>
        <w:t xml:space="preserve">Per avaluar l’elegibilitat dels </w:t>
      </w:r>
      <w:r w:rsidR="00280D4D">
        <w:rPr>
          <w:rFonts w:ascii="Verdana" w:eastAsia="Times New Roman" w:hAnsi="Verdana" w:cs="Times New Roman"/>
          <w:bCs/>
          <w:color w:val="222222"/>
          <w:sz w:val="23"/>
          <w:szCs w:val="23"/>
          <w:lang w:eastAsia="ca-ES"/>
        </w:rPr>
        <w:t>candidats</w:t>
      </w:r>
      <w:r w:rsidRPr="00276294">
        <w:rPr>
          <w:rFonts w:ascii="Verdana" w:eastAsia="Times New Roman" w:hAnsi="Verdana" w:cs="Times New Roman"/>
          <w:bCs/>
          <w:color w:val="222222"/>
          <w:sz w:val="23"/>
          <w:szCs w:val="23"/>
          <w:lang w:eastAsia="ca-ES"/>
        </w:rPr>
        <w:t>, cal sol·licitar els següents documents justificatius:</w:t>
      </w:r>
    </w:p>
    <w:p w:rsidR="00276294" w:rsidRPr="00276294" w:rsidRDefault="00276294" w:rsidP="00276294">
      <w:pPr>
        <w:shd w:val="clear" w:color="auto" w:fill="FFFFFF"/>
        <w:spacing w:after="150" w:line="240" w:lineRule="auto"/>
        <w:jc w:val="both"/>
        <w:rPr>
          <w:rFonts w:ascii="Verdana" w:eastAsia="Times New Roman" w:hAnsi="Verdana" w:cs="Times New Roman"/>
          <w:bCs/>
          <w:color w:val="222222"/>
          <w:sz w:val="23"/>
          <w:szCs w:val="23"/>
          <w:lang w:eastAsia="ca-ES"/>
        </w:rPr>
      </w:pPr>
      <w:r w:rsidRPr="00276294">
        <w:rPr>
          <w:rFonts w:ascii="Verdana" w:eastAsia="Times New Roman" w:hAnsi="Verdana" w:cs="Times New Roman"/>
          <w:bCs/>
          <w:color w:val="222222"/>
          <w:sz w:val="23"/>
          <w:szCs w:val="23"/>
          <w:lang w:eastAsia="ca-ES"/>
        </w:rPr>
        <w:t xml:space="preserve">• </w:t>
      </w:r>
      <w:r w:rsidRPr="00280D4D">
        <w:rPr>
          <w:rFonts w:ascii="Verdana" w:eastAsia="Times New Roman" w:hAnsi="Verdana" w:cs="Times New Roman"/>
          <w:b/>
          <w:bCs/>
          <w:color w:val="222222"/>
          <w:sz w:val="23"/>
          <w:szCs w:val="23"/>
          <w:lang w:eastAsia="ca-ES"/>
        </w:rPr>
        <w:t>entitat privada:</w:t>
      </w:r>
      <w:r w:rsidRPr="00276294">
        <w:rPr>
          <w:rFonts w:ascii="Verdana" w:eastAsia="Times New Roman" w:hAnsi="Verdana" w:cs="Times New Roman"/>
          <w:bCs/>
          <w:color w:val="222222"/>
          <w:sz w:val="23"/>
          <w:szCs w:val="23"/>
          <w:lang w:eastAsia="ca-ES"/>
        </w:rPr>
        <w:t xml:space="preserve"> </w:t>
      </w:r>
      <w:r w:rsidR="00280D4D">
        <w:rPr>
          <w:rFonts w:ascii="Verdana" w:eastAsia="Times New Roman" w:hAnsi="Verdana" w:cs="Times New Roman"/>
          <w:bCs/>
          <w:color w:val="222222"/>
          <w:sz w:val="23"/>
          <w:szCs w:val="23"/>
          <w:lang w:eastAsia="ca-ES"/>
        </w:rPr>
        <w:t>extret del diari oficial, còpia dels articles d’</w:t>
      </w:r>
      <w:r w:rsidRPr="00276294">
        <w:rPr>
          <w:rFonts w:ascii="Verdana" w:eastAsia="Times New Roman" w:hAnsi="Verdana" w:cs="Times New Roman"/>
          <w:bCs/>
          <w:color w:val="222222"/>
          <w:sz w:val="23"/>
          <w:szCs w:val="23"/>
          <w:lang w:eastAsia="ca-ES"/>
        </w:rPr>
        <w:t>associa</w:t>
      </w:r>
      <w:r w:rsidR="00280D4D">
        <w:rPr>
          <w:rFonts w:ascii="Verdana" w:eastAsia="Times New Roman" w:hAnsi="Verdana" w:cs="Times New Roman"/>
          <w:bCs/>
          <w:color w:val="222222"/>
          <w:sz w:val="23"/>
          <w:szCs w:val="23"/>
          <w:lang w:eastAsia="ca-ES"/>
        </w:rPr>
        <w:t>ció</w:t>
      </w:r>
      <w:r w:rsidRPr="00276294">
        <w:rPr>
          <w:rFonts w:ascii="Verdana" w:eastAsia="Times New Roman" w:hAnsi="Verdana" w:cs="Times New Roman"/>
          <w:bCs/>
          <w:color w:val="222222"/>
          <w:sz w:val="23"/>
          <w:szCs w:val="23"/>
          <w:lang w:eastAsia="ca-ES"/>
        </w:rPr>
        <w:t xml:space="preserve">, extracte del registre </w:t>
      </w:r>
      <w:r w:rsidR="00280D4D">
        <w:rPr>
          <w:rFonts w:ascii="Verdana" w:eastAsia="Times New Roman" w:hAnsi="Verdana" w:cs="Times New Roman"/>
          <w:bCs/>
          <w:color w:val="222222"/>
          <w:sz w:val="23"/>
          <w:szCs w:val="23"/>
          <w:lang w:eastAsia="ca-ES"/>
        </w:rPr>
        <w:t xml:space="preserve">mercantil </w:t>
      </w:r>
      <w:r w:rsidRPr="00276294">
        <w:rPr>
          <w:rFonts w:ascii="Verdana" w:eastAsia="Times New Roman" w:hAnsi="Verdana" w:cs="Times New Roman"/>
          <w:bCs/>
          <w:color w:val="222222"/>
          <w:sz w:val="23"/>
          <w:szCs w:val="23"/>
          <w:lang w:eastAsia="ca-ES"/>
        </w:rPr>
        <w:t xml:space="preserve">o </w:t>
      </w:r>
      <w:r w:rsidR="00280D4D">
        <w:rPr>
          <w:rFonts w:ascii="Verdana" w:eastAsia="Times New Roman" w:hAnsi="Verdana" w:cs="Times New Roman"/>
          <w:bCs/>
          <w:color w:val="222222"/>
          <w:sz w:val="23"/>
          <w:szCs w:val="23"/>
          <w:lang w:eastAsia="ca-ES"/>
        </w:rPr>
        <w:t>d’</w:t>
      </w:r>
      <w:r w:rsidRPr="00276294">
        <w:rPr>
          <w:rFonts w:ascii="Verdana" w:eastAsia="Times New Roman" w:hAnsi="Verdana" w:cs="Times New Roman"/>
          <w:bCs/>
          <w:color w:val="222222"/>
          <w:sz w:val="23"/>
          <w:szCs w:val="23"/>
          <w:lang w:eastAsia="ca-ES"/>
        </w:rPr>
        <w:t xml:space="preserve">associacions, certificat de responsabilitat davant l’IVA (si, com en alguns països, el número de registre </w:t>
      </w:r>
      <w:r w:rsidR="00280D4D">
        <w:rPr>
          <w:rFonts w:ascii="Verdana" w:eastAsia="Times New Roman" w:hAnsi="Verdana" w:cs="Times New Roman"/>
          <w:bCs/>
          <w:color w:val="222222"/>
          <w:sz w:val="23"/>
          <w:szCs w:val="23"/>
          <w:lang w:eastAsia="ca-ES"/>
        </w:rPr>
        <w:t>mercantil</w:t>
      </w:r>
      <w:r w:rsidRPr="00276294">
        <w:rPr>
          <w:rFonts w:ascii="Verdana" w:eastAsia="Times New Roman" w:hAnsi="Verdana" w:cs="Times New Roman"/>
          <w:bCs/>
          <w:color w:val="222222"/>
          <w:sz w:val="23"/>
          <w:szCs w:val="23"/>
          <w:lang w:eastAsia="ca-ES"/>
        </w:rPr>
        <w:t xml:space="preserve"> i el número d’IVA són idèntics, només </w:t>
      </w:r>
      <w:r w:rsidR="00280D4D">
        <w:rPr>
          <w:rFonts w:ascii="Verdana" w:eastAsia="Times New Roman" w:hAnsi="Verdana" w:cs="Times New Roman"/>
          <w:bCs/>
          <w:color w:val="222222"/>
          <w:sz w:val="23"/>
          <w:szCs w:val="23"/>
          <w:lang w:eastAsia="ca-ES"/>
        </w:rPr>
        <w:t xml:space="preserve">caldrà presentar un </w:t>
      </w:r>
      <w:r w:rsidRPr="00276294">
        <w:rPr>
          <w:rFonts w:ascii="Verdana" w:eastAsia="Times New Roman" w:hAnsi="Verdana" w:cs="Times New Roman"/>
          <w:bCs/>
          <w:color w:val="222222"/>
          <w:sz w:val="23"/>
          <w:szCs w:val="23"/>
          <w:lang w:eastAsia="ca-ES"/>
        </w:rPr>
        <w:t>d’aquests documents);</w:t>
      </w:r>
    </w:p>
    <w:p w:rsidR="00276294" w:rsidRPr="00276294" w:rsidRDefault="00276294" w:rsidP="00276294">
      <w:pPr>
        <w:shd w:val="clear" w:color="auto" w:fill="FFFFFF"/>
        <w:spacing w:after="150" w:line="240" w:lineRule="auto"/>
        <w:jc w:val="both"/>
        <w:rPr>
          <w:rFonts w:ascii="Verdana" w:eastAsia="Times New Roman" w:hAnsi="Verdana" w:cs="Times New Roman"/>
          <w:bCs/>
          <w:color w:val="222222"/>
          <w:sz w:val="23"/>
          <w:szCs w:val="23"/>
          <w:lang w:eastAsia="ca-ES"/>
        </w:rPr>
      </w:pPr>
      <w:r w:rsidRPr="00276294">
        <w:rPr>
          <w:rFonts w:ascii="Verdana" w:eastAsia="Times New Roman" w:hAnsi="Verdana" w:cs="Times New Roman"/>
          <w:bCs/>
          <w:color w:val="222222"/>
          <w:sz w:val="23"/>
          <w:szCs w:val="23"/>
          <w:lang w:eastAsia="ca-ES"/>
        </w:rPr>
        <w:t xml:space="preserve">• </w:t>
      </w:r>
      <w:r w:rsidRPr="00280D4D">
        <w:rPr>
          <w:rFonts w:ascii="Verdana" w:eastAsia="Times New Roman" w:hAnsi="Verdana" w:cs="Times New Roman"/>
          <w:b/>
          <w:bCs/>
          <w:color w:val="222222"/>
          <w:sz w:val="23"/>
          <w:szCs w:val="23"/>
          <w:lang w:eastAsia="ca-ES"/>
        </w:rPr>
        <w:t>entitat pública:</w:t>
      </w:r>
      <w:r w:rsidRPr="00276294">
        <w:rPr>
          <w:rFonts w:ascii="Verdana" w:eastAsia="Times New Roman" w:hAnsi="Verdana" w:cs="Times New Roman"/>
          <w:bCs/>
          <w:color w:val="222222"/>
          <w:sz w:val="23"/>
          <w:szCs w:val="23"/>
          <w:lang w:eastAsia="ca-ES"/>
        </w:rPr>
        <w:t xml:space="preserve"> còpia de la resolució, decisió o un altre document oficial que estableixi l’entitat de dret públic;</w:t>
      </w:r>
    </w:p>
    <w:p w:rsidR="00276294" w:rsidRPr="00276294" w:rsidRDefault="00276294" w:rsidP="00276294">
      <w:pPr>
        <w:shd w:val="clear" w:color="auto" w:fill="FFFFFF"/>
        <w:spacing w:after="150" w:line="240" w:lineRule="auto"/>
        <w:jc w:val="both"/>
        <w:rPr>
          <w:rFonts w:ascii="Verdana" w:eastAsia="Times New Roman" w:hAnsi="Verdana" w:cs="Times New Roman"/>
          <w:bCs/>
          <w:color w:val="222222"/>
          <w:sz w:val="23"/>
          <w:szCs w:val="23"/>
          <w:lang w:eastAsia="ca-ES"/>
        </w:rPr>
      </w:pPr>
      <w:r w:rsidRPr="00276294">
        <w:rPr>
          <w:rFonts w:ascii="Verdana" w:eastAsia="Times New Roman" w:hAnsi="Verdana" w:cs="Times New Roman"/>
          <w:bCs/>
          <w:color w:val="222222"/>
          <w:sz w:val="23"/>
          <w:szCs w:val="23"/>
          <w:lang w:eastAsia="ca-ES"/>
        </w:rPr>
        <w:t xml:space="preserve">• </w:t>
      </w:r>
      <w:r w:rsidRPr="00280D4D">
        <w:rPr>
          <w:rFonts w:ascii="Verdana" w:eastAsia="Times New Roman" w:hAnsi="Verdana" w:cs="Times New Roman"/>
          <w:b/>
          <w:bCs/>
          <w:color w:val="222222"/>
          <w:sz w:val="23"/>
          <w:szCs w:val="23"/>
          <w:lang w:eastAsia="ca-ES"/>
        </w:rPr>
        <w:t>persones físiques:</w:t>
      </w:r>
      <w:r w:rsidRPr="00276294">
        <w:rPr>
          <w:rFonts w:ascii="Verdana" w:eastAsia="Times New Roman" w:hAnsi="Verdana" w:cs="Times New Roman"/>
          <w:bCs/>
          <w:color w:val="222222"/>
          <w:sz w:val="23"/>
          <w:szCs w:val="23"/>
          <w:lang w:eastAsia="ca-ES"/>
        </w:rPr>
        <w:t xml:space="preserve"> fotocòpia d</w:t>
      </w:r>
      <w:r w:rsidR="00280D4D">
        <w:rPr>
          <w:rFonts w:ascii="Verdana" w:eastAsia="Times New Roman" w:hAnsi="Verdana" w:cs="Times New Roman"/>
          <w:bCs/>
          <w:color w:val="222222"/>
          <w:sz w:val="23"/>
          <w:szCs w:val="23"/>
          <w:lang w:eastAsia="ca-ES"/>
        </w:rPr>
        <w:t>el DNI</w:t>
      </w:r>
      <w:r w:rsidRPr="00276294">
        <w:rPr>
          <w:rFonts w:ascii="Verdana" w:eastAsia="Times New Roman" w:hAnsi="Verdana" w:cs="Times New Roman"/>
          <w:bCs/>
          <w:color w:val="222222"/>
          <w:sz w:val="23"/>
          <w:szCs w:val="23"/>
          <w:lang w:eastAsia="ca-ES"/>
        </w:rPr>
        <w:t xml:space="preserve"> i / o passaport; certificat de responsabilitat amb l’IVA, si s’escau (per exemple, alguns autònoms</w:t>
      </w:r>
      <w:r w:rsidR="00280D4D">
        <w:rPr>
          <w:rFonts w:ascii="Verdana" w:eastAsia="Times New Roman" w:hAnsi="Verdana" w:cs="Times New Roman"/>
          <w:bCs/>
          <w:color w:val="222222"/>
          <w:sz w:val="23"/>
          <w:szCs w:val="23"/>
          <w:lang w:eastAsia="ca-ES"/>
        </w:rPr>
        <w:t>)</w:t>
      </w:r>
    </w:p>
    <w:p w:rsidR="00276294" w:rsidRPr="00276294" w:rsidRDefault="00276294" w:rsidP="00276294">
      <w:pPr>
        <w:shd w:val="clear" w:color="auto" w:fill="FFFFFF"/>
        <w:spacing w:after="150" w:line="240" w:lineRule="auto"/>
        <w:jc w:val="both"/>
        <w:rPr>
          <w:rFonts w:ascii="Verdana" w:eastAsia="Times New Roman" w:hAnsi="Verdana" w:cs="Times New Roman"/>
          <w:bCs/>
          <w:color w:val="222222"/>
          <w:sz w:val="23"/>
          <w:szCs w:val="23"/>
          <w:lang w:eastAsia="ca-ES"/>
        </w:rPr>
      </w:pPr>
      <w:r w:rsidRPr="00276294">
        <w:rPr>
          <w:rFonts w:ascii="Verdana" w:eastAsia="Times New Roman" w:hAnsi="Verdana" w:cs="Times New Roman"/>
          <w:bCs/>
          <w:color w:val="222222"/>
          <w:sz w:val="23"/>
          <w:szCs w:val="23"/>
          <w:lang w:eastAsia="ca-ES"/>
        </w:rPr>
        <w:t xml:space="preserve">• </w:t>
      </w:r>
      <w:r w:rsidRPr="00280D4D">
        <w:rPr>
          <w:rFonts w:ascii="Verdana" w:eastAsia="Times New Roman" w:hAnsi="Verdana" w:cs="Times New Roman"/>
          <w:b/>
          <w:bCs/>
          <w:color w:val="222222"/>
          <w:sz w:val="23"/>
          <w:szCs w:val="23"/>
          <w:lang w:eastAsia="ca-ES"/>
        </w:rPr>
        <w:t>entitats sense personalitat jurídica</w:t>
      </w:r>
      <w:r w:rsidRPr="00276294">
        <w:rPr>
          <w:rFonts w:ascii="Verdana" w:eastAsia="Times New Roman" w:hAnsi="Verdana" w:cs="Times New Roman"/>
          <w:bCs/>
          <w:color w:val="222222"/>
          <w:sz w:val="23"/>
          <w:szCs w:val="23"/>
          <w:lang w:eastAsia="ca-ES"/>
        </w:rPr>
        <w:t>: documents que acredit</w:t>
      </w:r>
      <w:r w:rsidR="00280D4D">
        <w:rPr>
          <w:rFonts w:ascii="Verdana" w:eastAsia="Times New Roman" w:hAnsi="Verdana" w:cs="Times New Roman"/>
          <w:bCs/>
          <w:color w:val="222222"/>
          <w:sz w:val="23"/>
          <w:szCs w:val="23"/>
          <w:lang w:eastAsia="ca-ES"/>
        </w:rPr>
        <w:t>i</w:t>
      </w:r>
      <w:r w:rsidRPr="00276294">
        <w:rPr>
          <w:rFonts w:ascii="Verdana" w:eastAsia="Times New Roman" w:hAnsi="Verdana" w:cs="Times New Roman"/>
          <w:bCs/>
          <w:color w:val="222222"/>
          <w:sz w:val="23"/>
          <w:szCs w:val="23"/>
          <w:lang w:eastAsia="ca-ES"/>
        </w:rPr>
        <w:t>n que els seus representants tenen la capacitat d</w:t>
      </w:r>
      <w:r w:rsidR="00280D4D">
        <w:rPr>
          <w:rFonts w:ascii="Verdana" w:eastAsia="Times New Roman" w:hAnsi="Verdana" w:cs="Times New Roman"/>
          <w:bCs/>
          <w:color w:val="222222"/>
          <w:sz w:val="23"/>
          <w:szCs w:val="23"/>
          <w:lang w:eastAsia="ca-ES"/>
        </w:rPr>
        <w:t>’actuar en el seu nom en compliment de les diferents obligacions legals</w:t>
      </w:r>
      <w:r w:rsidRPr="00276294">
        <w:rPr>
          <w:rFonts w:ascii="Verdana" w:eastAsia="Times New Roman" w:hAnsi="Verdana" w:cs="Times New Roman"/>
          <w:bCs/>
          <w:color w:val="222222"/>
          <w:sz w:val="23"/>
          <w:szCs w:val="23"/>
          <w:lang w:eastAsia="ca-ES"/>
        </w:rPr>
        <w:t>.</w:t>
      </w:r>
    </w:p>
    <w:p w:rsidR="00276294" w:rsidRPr="00276294" w:rsidRDefault="00276294" w:rsidP="00276294">
      <w:pPr>
        <w:shd w:val="clear" w:color="auto" w:fill="FFFFFF"/>
        <w:spacing w:after="150" w:line="240" w:lineRule="auto"/>
        <w:jc w:val="both"/>
        <w:rPr>
          <w:rFonts w:ascii="Verdana" w:eastAsia="Times New Roman" w:hAnsi="Verdana" w:cs="Times New Roman"/>
          <w:color w:val="222222"/>
          <w:sz w:val="23"/>
          <w:szCs w:val="23"/>
          <w:lang w:eastAsia="ca-ES"/>
        </w:rPr>
      </w:pPr>
      <w:r w:rsidRPr="00276294">
        <w:rPr>
          <w:rFonts w:ascii="Verdana" w:eastAsia="Times New Roman" w:hAnsi="Verdana" w:cs="Times New Roman"/>
          <w:bCs/>
          <w:color w:val="222222"/>
          <w:sz w:val="23"/>
          <w:szCs w:val="23"/>
          <w:lang w:eastAsia="ca-ES"/>
        </w:rPr>
        <w:t xml:space="preserve">• </w:t>
      </w:r>
      <w:r w:rsidRPr="00280D4D">
        <w:rPr>
          <w:rFonts w:ascii="Verdana" w:eastAsia="Times New Roman" w:hAnsi="Verdana" w:cs="Times New Roman"/>
          <w:b/>
          <w:bCs/>
          <w:color w:val="222222"/>
          <w:sz w:val="23"/>
          <w:szCs w:val="23"/>
          <w:lang w:eastAsia="ca-ES"/>
        </w:rPr>
        <w:t>consorci:</w:t>
      </w:r>
      <w:r w:rsidRPr="00276294">
        <w:rPr>
          <w:rFonts w:ascii="Verdana" w:eastAsia="Times New Roman" w:hAnsi="Verdana" w:cs="Times New Roman"/>
          <w:bCs/>
          <w:color w:val="222222"/>
          <w:sz w:val="23"/>
          <w:szCs w:val="23"/>
          <w:lang w:eastAsia="ca-ES"/>
        </w:rPr>
        <w:t xml:space="preserve"> a més dels documents justificatius referits al seu estatus legal, els membres del consorci enviaran cartes que confirmin la seva participació </w:t>
      </w:r>
      <w:r w:rsidR="00280D4D">
        <w:rPr>
          <w:rFonts w:ascii="Verdana" w:eastAsia="Times New Roman" w:hAnsi="Verdana" w:cs="Times New Roman"/>
          <w:bCs/>
          <w:color w:val="222222"/>
          <w:sz w:val="23"/>
          <w:szCs w:val="23"/>
          <w:lang w:eastAsia="ca-ES"/>
        </w:rPr>
        <w:t>en el</w:t>
      </w:r>
      <w:r w:rsidRPr="00276294">
        <w:rPr>
          <w:rFonts w:ascii="Verdana" w:eastAsia="Times New Roman" w:hAnsi="Verdana" w:cs="Times New Roman"/>
          <w:bCs/>
          <w:color w:val="222222"/>
          <w:sz w:val="23"/>
          <w:szCs w:val="23"/>
          <w:lang w:eastAsia="ca-ES"/>
        </w:rPr>
        <w:t xml:space="preserve"> projecte,</w:t>
      </w: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bookmarkStart w:id="9" w:name="_Toc526845955"/>
      <w:r w:rsidRPr="00B11157">
        <w:rPr>
          <w:rFonts w:ascii="Verdana" w:eastAsia="Times New Roman" w:hAnsi="Verdana" w:cs="Times New Roman"/>
          <w:b/>
          <w:bCs/>
          <w:color w:val="222222"/>
          <w:sz w:val="23"/>
          <w:szCs w:val="23"/>
          <w:lang w:eastAsia="ca-ES"/>
        </w:rPr>
        <w:t xml:space="preserve">6.2         </w:t>
      </w:r>
      <w:proofErr w:type="spellStart"/>
      <w:r w:rsidR="00372568">
        <w:rPr>
          <w:rFonts w:ascii="Verdana" w:eastAsia="Times New Roman" w:hAnsi="Verdana" w:cs="Times New Roman"/>
          <w:b/>
          <w:bCs/>
          <w:color w:val="222222"/>
          <w:sz w:val="23"/>
          <w:szCs w:val="23"/>
          <w:lang w:eastAsia="ca-ES"/>
        </w:rPr>
        <w:t>Activititat</w:t>
      </w:r>
      <w:r w:rsidRPr="00B11157">
        <w:rPr>
          <w:rFonts w:ascii="Verdana" w:eastAsia="Times New Roman" w:hAnsi="Verdana" w:cs="Times New Roman"/>
          <w:b/>
          <w:bCs/>
          <w:color w:val="222222"/>
          <w:sz w:val="23"/>
          <w:szCs w:val="23"/>
          <w:lang w:eastAsia="ca-ES"/>
        </w:rPr>
        <w:t>s</w:t>
      </w:r>
      <w:bookmarkEnd w:id="9"/>
      <w:proofErr w:type="spellEnd"/>
      <w:r w:rsidR="00372568">
        <w:rPr>
          <w:rFonts w:ascii="Verdana" w:eastAsia="Times New Roman" w:hAnsi="Verdana" w:cs="Times New Roman"/>
          <w:b/>
          <w:bCs/>
          <w:color w:val="222222"/>
          <w:sz w:val="23"/>
          <w:szCs w:val="23"/>
          <w:lang w:eastAsia="ca-ES"/>
        </w:rPr>
        <w:t xml:space="preserve"> elegibles</w:t>
      </w:r>
    </w:p>
    <w:p w:rsidR="00AF067F" w:rsidRPr="00B11157" w:rsidRDefault="00372568" w:rsidP="007D4C40">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b/>
          <w:bCs/>
          <w:color w:val="222222"/>
          <w:sz w:val="23"/>
          <w:szCs w:val="23"/>
          <w:lang w:eastAsia="ca-ES"/>
        </w:rPr>
        <w:t xml:space="preserve">Veure l’apartat </w:t>
      </w:r>
      <w:r w:rsidR="00AF067F" w:rsidRPr="00B11157">
        <w:rPr>
          <w:rFonts w:ascii="Verdana" w:eastAsia="Times New Roman" w:hAnsi="Verdana" w:cs="Times New Roman"/>
          <w:b/>
          <w:bCs/>
          <w:color w:val="222222"/>
          <w:sz w:val="23"/>
          <w:szCs w:val="23"/>
          <w:lang w:eastAsia="ca-ES"/>
        </w:rPr>
        <w:t>B. </w:t>
      </w:r>
    </w:p>
    <w:p w:rsidR="00AF067F" w:rsidRPr="001E2EB4"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18" w:history="1">
        <w:r w:rsidR="00372568" w:rsidRPr="001E2EB4">
          <w:rPr>
            <w:rFonts w:ascii="Verdana" w:eastAsia="Times New Roman" w:hAnsi="Verdana" w:cs="Times New Roman"/>
            <w:b/>
            <w:color w:val="212121"/>
            <w:sz w:val="23"/>
            <w:szCs w:val="23"/>
            <w:lang w:eastAsia="ca-ES"/>
          </w:rPr>
          <w:t xml:space="preserve">7. </w:t>
        </w:r>
        <w:r w:rsidR="00AF067F" w:rsidRPr="001E2EB4">
          <w:rPr>
            <w:rFonts w:ascii="Verdana" w:eastAsia="Times New Roman" w:hAnsi="Verdana" w:cs="Times New Roman"/>
            <w:b/>
            <w:color w:val="212121"/>
            <w:sz w:val="23"/>
            <w:szCs w:val="23"/>
            <w:lang w:eastAsia="ca-ES"/>
          </w:rPr>
          <w:t>CRITERI</w:t>
        </w:r>
      </w:hyperlink>
      <w:r w:rsidR="00372568" w:rsidRPr="001E2EB4">
        <w:rPr>
          <w:rFonts w:ascii="Verdana" w:eastAsia="Times New Roman" w:hAnsi="Verdana" w:cs="Times New Roman"/>
          <w:b/>
          <w:color w:val="212121"/>
          <w:sz w:val="23"/>
          <w:szCs w:val="23"/>
          <w:lang w:eastAsia="ca-ES"/>
        </w:rPr>
        <w:t>S D’EXCLUSIÓ</w:t>
      </w:r>
    </w:p>
    <w:p w:rsidR="00AF067F" w:rsidRDefault="00AF067F" w:rsidP="007D4C40">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bookmarkStart w:id="10" w:name="_Toc526845957"/>
      <w:r w:rsidRPr="00B11157">
        <w:rPr>
          <w:rFonts w:ascii="Verdana" w:eastAsia="Times New Roman" w:hAnsi="Verdana" w:cs="Times New Roman"/>
          <w:b/>
          <w:bCs/>
          <w:color w:val="222222"/>
          <w:sz w:val="23"/>
          <w:szCs w:val="23"/>
          <w:lang w:eastAsia="ca-ES"/>
        </w:rPr>
        <w:t xml:space="preserve">7.1         </w:t>
      </w:r>
      <w:r w:rsidR="00372568">
        <w:rPr>
          <w:rFonts w:ascii="Verdana" w:eastAsia="Times New Roman" w:hAnsi="Verdana" w:cs="Times New Roman"/>
          <w:b/>
          <w:bCs/>
          <w:color w:val="222222"/>
          <w:sz w:val="23"/>
          <w:szCs w:val="23"/>
          <w:lang w:eastAsia="ca-ES"/>
        </w:rPr>
        <w:t>Exclusió de la pa</w:t>
      </w:r>
      <w:r w:rsidRPr="00B11157">
        <w:rPr>
          <w:rFonts w:ascii="Verdana" w:eastAsia="Times New Roman" w:hAnsi="Verdana" w:cs="Times New Roman"/>
          <w:b/>
          <w:bCs/>
          <w:color w:val="222222"/>
          <w:sz w:val="23"/>
          <w:szCs w:val="23"/>
          <w:lang w:eastAsia="ca-ES"/>
        </w:rPr>
        <w:t>rticipa</w:t>
      </w:r>
      <w:bookmarkEnd w:id="10"/>
      <w:r w:rsidR="00372568">
        <w:rPr>
          <w:rFonts w:ascii="Verdana" w:eastAsia="Times New Roman" w:hAnsi="Verdana" w:cs="Times New Roman"/>
          <w:b/>
          <w:bCs/>
          <w:color w:val="222222"/>
          <w:sz w:val="23"/>
          <w:szCs w:val="23"/>
          <w:lang w:eastAsia="ca-ES"/>
        </w:rPr>
        <w:t>ció</w:t>
      </w:r>
    </w:p>
    <w:p w:rsidR="00372568" w:rsidRPr="00372568" w:rsidRDefault="00372568"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372568">
        <w:rPr>
          <w:rFonts w:ascii="Verdana" w:eastAsia="Times New Roman" w:hAnsi="Verdana" w:cs="Times New Roman"/>
          <w:bCs/>
          <w:color w:val="333333"/>
          <w:sz w:val="23"/>
          <w:szCs w:val="23"/>
          <w:lang w:eastAsia="ca-ES"/>
        </w:rPr>
        <w:t>L'autorit</w:t>
      </w:r>
      <w:r w:rsidR="005443CD">
        <w:rPr>
          <w:rFonts w:ascii="Verdana" w:eastAsia="Times New Roman" w:hAnsi="Verdana" w:cs="Times New Roman"/>
          <w:bCs/>
          <w:color w:val="333333"/>
          <w:sz w:val="23"/>
          <w:szCs w:val="23"/>
          <w:lang w:eastAsia="ca-ES"/>
        </w:rPr>
        <w:t xml:space="preserve">at encarregada podrà excloure un sol·licitant del procés de convocatòria </w:t>
      </w:r>
      <w:r w:rsidRPr="00372568">
        <w:rPr>
          <w:rFonts w:ascii="Verdana" w:eastAsia="Times New Roman" w:hAnsi="Verdana" w:cs="Times New Roman"/>
          <w:bCs/>
          <w:color w:val="333333"/>
          <w:sz w:val="23"/>
          <w:szCs w:val="23"/>
          <w:lang w:eastAsia="ca-ES"/>
        </w:rPr>
        <w:t>quan:</w:t>
      </w:r>
    </w:p>
    <w:p w:rsidR="00372568" w:rsidRPr="00372568" w:rsidRDefault="00372568"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7B3DFE">
        <w:rPr>
          <w:rFonts w:ascii="Verdana" w:eastAsia="Times New Roman" w:hAnsi="Verdana" w:cs="Times New Roman"/>
          <w:b/>
          <w:bCs/>
          <w:color w:val="333333"/>
          <w:sz w:val="23"/>
          <w:szCs w:val="23"/>
          <w:lang w:eastAsia="ca-ES"/>
        </w:rPr>
        <w:t>a.</w:t>
      </w:r>
      <w:r w:rsidRPr="00372568">
        <w:rPr>
          <w:rFonts w:ascii="Verdana" w:eastAsia="Times New Roman" w:hAnsi="Verdana" w:cs="Times New Roman"/>
          <w:bCs/>
          <w:color w:val="333333"/>
          <w:sz w:val="23"/>
          <w:szCs w:val="23"/>
          <w:lang w:eastAsia="ca-ES"/>
        </w:rPr>
        <w:t xml:space="preserve"> es trob</w:t>
      </w:r>
      <w:r w:rsidR="005443CD">
        <w:rPr>
          <w:rFonts w:ascii="Verdana" w:eastAsia="Times New Roman" w:hAnsi="Verdana" w:cs="Times New Roman"/>
          <w:bCs/>
          <w:color w:val="333333"/>
          <w:sz w:val="23"/>
          <w:szCs w:val="23"/>
          <w:lang w:eastAsia="ca-ES"/>
        </w:rPr>
        <w:t>i</w:t>
      </w:r>
      <w:r w:rsidRPr="00372568">
        <w:rPr>
          <w:rFonts w:ascii="Verdana" w:eastAsia="Times New Roman" w:hAnsi="Verdana" w:cs="Times New Roman"/>
          <w:bCs/>
          <w:color w:val="333333"/>
          <w:sz w:val="23"/>
          <w:szCs w:val="23"/>
          <w:lang w:eastAsia="ca-ES"/>
        </w:rPr>
        <w:t xml:space="preserve"> en fallida, sotmès a procediments d'insolvència o de liquidació, on els seus actius est</w:t>
      </w:r>
      <w:r w:rsidR="005443CD">
        <w:rPr>
          <w:rFonts w:ascii="Verdana" w:eastAsia="Times New Roman" w:hAnsi="Verdana" w:cs="Times New Roman"/>
          <w:bCs/>
          <w:color w:val="333333"/>
          <w:sz w:val="23"/>
          <w:szCs w:val="23"/>
          <w:lang w:eastAsia="ca-ES"/>
        </w:rPr>
        <w:t>igui</w:t>
      </w:r>
      <w:r w:rsidRPr="00372568">
        <w:rPr>
          <w:rFonts w:ascii="Verdana" w:eastAsia="Times New Roman" w:hAnsi="Verdana" w:cs="Times New Roman"/>
          <w:bCs/>
          <w:color w:val="333333"/>
          <w:sz w:val="23"/>
          <w:szCs w:val="23"/>
          <w:lang w:eastAsia="ca-ES"/>
        </w:rPr>
        <w:t xml:space="preserve">n sent administrats per un liquidador o per un tribunal, </w:t>
      </w:r>
      <w:r w:rsidR="005443CD">
        <w:rPr>
          <w:rFonts w:ascii="Verdana" w:eastAsia="Times New Roman" w:hAnsi="Verdana" w:cs="Times New Roman"/>
          <w:bCs/>
          <w:color w:val="333333"/>
          <w:sz w:val="23"/>
          <w:szCs w:val="23"/>
          <w:lang w:eastAsia="ca-ES"/>
        </w:rPr>
        <w:t xml:space="preserve">quan estigui amb negociacions amb </w:t>
      </w:r>
      <w:proofErr w:type="spellStart"/>
      <w:r w:rsidR="005443CD">
        <w:rPr>
          <w:rFonts w:ascii="Verdana" w:eastAsia="Times New Roman" w:hAnsi="Verdana" w:cs="Times New Roman"/>
          <w:bCs/>
          <w:color w:val="333333"/>
          <w:sz w:val="23"/>
          <w:szCs w:val="23"/>
          <w:lang w:eastAsia="ca-ES"/>
        </w:rPr>
        <w:t>d¡creditors</w:t>
      </w:r>
      <w:proofErr w:type="spellEnd"/>
      <w:r w:rsidR="005443CD">
        <w:rPr>
          <w:rFonts w:ascii="Verdana" w:eastAsia="Times New Roman" w:hAnsi="Verdana" w:cs="Times New Roman"/>
          <w:bCs/>
          <w:color w:val="333333"/>
          <w:sz w:val="23"/>
          <w:szCs w:val="23"/>
          <w:lang w:eastAsia="ca-ES"/>
        </w:rPr>
        <w:t xml:space="preserve">, quan la seva activitat comercial hagi estat suspesa o es </w:t>
      </w:r>
      <w:r w:rsidRPr="00372568">
        <w:rPr>
          <w:rFonts w:ascii="Verdana" w:eastAsia="Times New Roman" w:hAnsi="Verdana" w:cs="Times New Roman"/>
          <w:bCs/>
          <w:color w:val="333333"/>
          <w:sz w:val="23"/>
          <w:szCs w:val="23"/>
          <w:lang w:eastAsia="ca-ES"/>
        </w:rPr>
        <w:t>trob</w:t>
      </w:r>
      <w:r w:rsidR="005443CD">
        <w:rPr>
          <w:rFonts w:ascii="Verdana" w:eastAsia="Times New Roman" w:hAnsi="Verdana" w:cs="Times New Roman"/>
          <w:bCs/>
          <w:color w:val="333333"/>
          <w:sz w:val="23"/>
          <w:szCs w:val="23"/>
          <w:lang w:eastAsia="ca-ES"/>
        </w:rPr>
        <w:t>i</w:t>
      </w:r>
      <w:r w:rsidRPr="00372568">
        <w:rPr>
          <w:rFonts w:ascii="Verdana" w:eastAsia="Times New Roman" w:hAnsi="Verdana" w:cs="Times New Roman"/>
          <w:bCs/>
          <w:color w:val="333333"/>
          <w:sz w:val="23"/>
          <w:szCs w:val="23"/>
          <w:lang w:eastAsia="ca-ES"/>
        </w:rPr>
        <w:t xml:space="preserve"> en qualsevol situació anàloga derivada d'un procediment semblant previst en les lleis o reglaments nacionals;</w:t>
      </w:r>
    </w:p>
    <w:p w:rsidR="00372568" w:rsidRDefault="00372568"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7B3DFE">
        <w:rPr>
          <w:rFonts w:ascii="Verdana" w:eastAsia="Times New Roman" w:hAnsi="Verdana" w:cs="Times New Roman"/>
          <w:b/>
          <w:bCs/>
          <w:color w:val="333333"/>
          <w:sz w:val="23"/>
          <w:szCs w:val="23"/>
          <w:lang w:eastAsia="ca-ES"/>
        </w:rPr>
        <w:t>b.</w:t>
      </w:r>
      <w:r w:rsidRPr="00372568">
        <w:rPr>
          <w:rFonts w:ascii="Verdana" w:eastAsia="Times New Roman" w:hAnsi="Verdana" w:cs="Times New Roman"/>
          <w:bCs/>
          <w:color w:val="333333"/>
          <w:sz w:val="23"/>
          <w:szCs w:val="23"/>
          <w:lang w:eastAsia="ca-ES"/>
        </w:rPr>
        <w:t xml:space="preserve"> s'ha</w:t>
      </w:r>
      <w:r w:rsidR="005443CD">
        <w:rPr>
          <w:rFonts w:ascii="Verdana" w:eastAsia="Times New Roman" w:hAnsi="Verdana" w:cs="Times New Roman"/>
          <w:bCs/>
          <w:color w:val="333333"/>
          <w:sz w:val="23"/>
          <w:szCs w:val="23"/>
          <w:lang w:eastAsia="ca-ES"/>
        </w:rPr>
        <w:t xml:space="preserve">gi establert, </w:t>
      </w:r>
      <w:r w:rsidRPr="00372568">
        <w:rPr>
          <w:rFonts w:ascii="Verdana" w:eastAsia="Times New Roman" w:hAnsi="Verdana" w:cs="Times New Roman"/>
          <w:bCs/>
          <w:color w:val="333333"/>
          <w:sz w:val="23"/>
          <w:szCs w:val="23"/>
          <w:lang w:eastAsia="ca-ES"/>
        </w:rPr>
        <w:t>mitjançant una sentència definitiva o una decisió administrativa final</w:t>
      </w:r>
      <w:r w:rsidR="005443CD">
        <w:rPr>
          <w:rFonts w:ascii="Verdana" w:eastAsia="Times New Roman" w:hAnsi="Verdana" w:cs="Times New Roman"/>
          <w:bCs/>
          <w:color w:val="333333"/>
          <w:sz w:val="23"/>
          <w:szCs w:val="23"/>
          <w:lang w:eastAsia="ca-ES"/>
        </w:rPr>
        <w:t>,</w:t>
      </w:r>
      <w:r w:rsidRPr="00372568">
        <w:rPr>
          <w:rFonts w:ascii="Verdana" w:eastAsia="Times New Roman" w:hAnsi="Verdana" w:cs="Times New Roman"/>
          <w:bCs/>
          <w:color w:val="333333"/>
          <w:sz w:val="23"/>
          <w:szCs w:val="23"/>
          <w:lang w:eastAsia="ca-ES"/>
        </w:rPr>
        <w:t xml:space="preserve"> que el demandant </w:t>
      </w:r>
      <w:r w:rsidR="005443CD">
        <w:rPr>
          <w:rFonts w:ascii="Verdana" w:eastAsia="Times New Roman" w:hAnsi="Verdana" w:cs="Times New Roman"/>
          <w:bCs/>
          <w:color w:val="333333"/>
          <w:sz w:val="23"/>
          <w:szCs w:val="23"/>
          <w:lang w:eastAsia="ca-ES"/>
        </w:rPr>
        <w:t xml:space="preserve">ha </w:t>
      </w:r>
      <w:r w:rsidRPr="00372568">
        <w:rPr>
          <w:rFonts w:ascii="Verdana" w:eastAsia="Times New Roman" w:hAnsi="Verdana" w:cs="Times New Roman"/>
          <w:bCs/>
          <w:color w:val="333333"/>
          <w:sz w:val="23"/>
          <w:szCs w:val="23"/>
          <w:lang w:eastAsia="ca-ES"/>
        </w:rPr>
        <w:t>incomple</w:t>
      </w:r>
      <w:r w:rsidR="005443CD">
        <w:rPr>
          <w:rFonts w:ascii="Verdana" w:eastAsia="Times New Roman" w:hAnsi="Verdana" w:cs="Times New Roman"/>
          <w:bCs/>
          <w:color w:val="333333"/>
          <w:sz w:val="23"/>
          <w:szCs w:val="23"/>
          <w:lang w:eastAsia="ca-ES"/>
        </w:rPr>
        <w:t>rt amb</w:t>
      </w:r>
      <w:r w:rsidRPr="00372568">
        <w:rPr>
          <w:rFonts w:ascii="Verdana" w:eastAsia="Times New Roman" w:hAnsi="Verdana" w:cs="Times New Roman"/>
          <w:bCs/>
          <w:color w:val="333333"/>
          <w:sz w:val="23"/>
          <w:szCs w:val="23"/>
          <w:lang w:eastAsia="ca-ES"/>
        </w:rPr>
        <w:t xml:space="preserve"> les seves obligacions relatives al pagament d'impostos o cotitzacions </w:t>
      </w:r>
      <w:r w:rsidR="005443CD">
        <w:rPr>
          <w:rFonts w:ascii="Verdana" w:eastAsia="Times New Roman" w:hAnsi="Verdana" w:cs="Times New Roman"/>
          <w:bCs/>
          <w:color w:val="333333"/>
          <w:sz w:val="23"/>
          <w:szCs w:val="23"/>
          <w:lang w:eastAsia="ca-ES"/>
        </w:rPr>
        <w:t>a la S</w:t>
      </w:r>
      <w:r w:rsidRPr="00372568">
        <w:rPr>
          <w:rFonts w:ascii="Verdana" w:eastAsia="Times New Roman" w:hAnsi="Verdana" w:cs="Times New Roman"/>
          <w:bCs/>
          <w:color w:val="333333"/>
          <w:sz w:val="23"/>
          <w:szCs w:val="23"/>
          <w:lang w:eastAsia="ca-ES"/>
        </w:rPr>
        <w:t xml:space="preserve">eguretat </w:t>
      </w:r>
      <w:r w:rsidR="005443CD">
        <w:rPr>
          <w:rFonts w:ascii="Verdana" w:eastAsia="Times New Roman" w:hAnsi="Verdana" w:cs="Times New Roman"/>
          <w:bCs/>
          <w:color w:val="333333"/>
          <w:sz w:val="23"/>
          <w:szCs w:val="23"/>
          <w:lang w:eastAsia="ca-ES"/>
        </w:rPr>
        <w:t>S</w:t>
      </w:r>
      <w:r w:rsidRPr="00372568">
        <w:rPr>
          <w:rFonts w:ascii="Verdana" w:eastAsia="Times New Roman" w:hAnsi="Verdana" w:cs="Times New Roman"/>
          <w:bCs/>
          <w:color w:val="333333"/>
          <w:sz w:val="23"/>
          <w:szCs w:val="23"/>
          <w:lang w:eastAsia="ca-ES"/>
        </w:rPr>
        <w:t>ocial d'acord amb la llei del</w:t>
      </w:r>
      <w:r w:rsidR="005443CD">
        <w:rPr>
          <w:rFonts w:ascii="Verdana" w:eastAsia="Times New Roman" w:hAnsi="Verdana" w:cs="Times New Roman"/>
          <w:bCs/>
          <w:color w:val="333333"/>
          <w:sz w:val="23"/>
          <w:szCs w:val="23"/>
          <w:lang w:eastAsia="ca-ES"/>
        </w:rPr>
        <w:t xml:space="preserve"> </w:t>
      </w:r>
      <w:r w:rsidRPr="00372568">
        <w:rPr>
          <w:rFonts w:ascii="Verdana" w:eastAsia="Times New Roman" w:hAnsi="Verdana" w:cs="Times New Roman"/>
          <w:bCs/>
          <w:color w:val="333333"/>
          <w:sz w:val="23"/>
          <w:szCs w:val="23"/>
          <w:lang w:eastAsia="ca-ES"/>
        </w:rPr>
        <w:t xml:space="preserve">país </w:t>
      </w:r>
      <w:r w:rsidR="005443CD">
        <w:rPr>
          <w:rFonts w:ascii="Verdana" w:eastAsia="Times New Roman" w:hAnsi="Verdana" w:cs="Times New Roman"/>
          <w:bCs/>
          <w:color w:val="333333"/>
          <w:sz w:val="23"/>
          <w:szCs w:val="23"/>
          <w:lang w:eastAsia="ca-ES"/>
        </w:rPr>
        <w:t xml:space="preserve">on hi te la seu o del </w:t>
      </w:r>
      <w:r w:rsidRPr="00372568">
        <w:rPr>
          <w:rFonts w:ascii="Verdana" w:eastAsia="Times New Roman" w:hAnsi="Verdana" w:cs="Times New Roman"/>
          <w:bCs/>
          <w:color w:val="333333"/>
          <w:sz w:val="23"/>
          <w:szCs w:val="23"/>
          <w:lang w:eastAsia="ca-ES"/>
        </w:rPr>
        <w:t>país de l'execució del contracte;</w:t>
      </w:r>
    </w:p>
    <w:p w:rsid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7B3DFE">
        <w:rPr>
          <w:rFonts w:ascii="Verdana" w:eastAsia="Times New Roman" w:hAnsi="Verdana" w:cs="Times New Roman"/>
          <w:b/>
          <w:bCs/>
          <w:color w:val="333333"/>
          <w:sz w:val="23"/>
          <w:szCs w:val="23"/>
          <w:lang w:eastAsia="ca-ES"/>
        </w:rPr>
        <w:lastRenderedPageBreak/>
        <w:t>c.</w:t>
      </w:r>
      <w:r>
        <w:rPr>
          <w:rFonts w:ascii="Verdana" w:eastAsia="Times New Roman" w:hAnsi="Verdana" w:cs="Times New Roman"/>
          <w:bCs/>
          <w:color w:val="333333"/>
          <w:sz w:val="23"/>
          <w:szCs w:val="23"/>
          <w:lang w:eastAsia="ca-ES"/>
        </w:rPr>
        <w:t xml:space="preserve"> </w:t>
      </w:r>
      <w:r w:rsidRPr="005443CD">
        <w:rPr>
          <w:rFonts w:ascii="Verdana" w:eastAsia="Times New Roman" w:hAnsi="Verdana" w:cs="Times New Roman"/>
          <w:bCs/>
          <w:color w:val="333333"/>
          <w:sz w:val="23"/>
          <w:szCs w:val="23"/>
          <w:lang w:eastAsia="ca-ES"/>
        </w:rPr>
        <w:t>s'ha</w:t>
      </w:r>
      <w:r>
        <w:rPr>
          <w:rFonts w:ascii="Verdana" w:eastAsia="Times New Roman" w:hAnsi="Verdana" w:cs="Times New Roman"/>
          <w:bCs/>
          <w:color w:val="333333"/>
          <w:sz w:val="23"/>
          <w:szCs w:val="23"/>
          <w:lang w:eastAsia="ca-ES"/>
        </w:rPr>
        <w:t>gi</w:t>
      </w:r>
      <w:r w:rsidRPr="005443CD">
        <w:rPr>
          <w:rFonts w:ascii="Verdana" w:eastAsia="Times New Roman" w:hAnsi="Verdana" w:cs="Times New Roman"/>
          <w:bCs/>
          <w:color w:val="333333"/>
          <w:sz w:val="23"/>
          <w:szCs w:val="23"/>
          <w:lang w:eastAsia="ca-ES"/>
        </w:rPr>
        <w:t xml:space="preserve"> establert</w:t>
      </w:r>
      <w:r>
        <w:rPr>
          <w:rFonts w:ascii="Verdana" w:eastAsia="Times New Roman" w:hAnsi="Verdana" w:cs="Times New Roman"/>
          <w:bCs/>
          <w:color w:val="333333"/>
          <w:sz w:val="23"/>
          <w:szCs w:val="23"/>
          <w:lang w:eastAsia="ca-ES"/>
        </w:rPr>
        <w:t>,</w:t>
      </w:r>
      <w:r w:rsidRPr="005443CD">
        <w:rPr>
          <w:rFonts w:ascii="Verdana" w:eastAsia="Times New Roman" w:hAnsi="Verdana" w:cs="Times New Roman"/>
          <w:bCs/>
          <w:color w:val="333333"/>
          <w:sz w:val="23"/>
          <w:szCs w:val="23"/>
          <w:lang w:eastAsia="ca-ES"/>
        </w:rPr>
        <w:t xml:space="preserve"> mitjançant una sentència</w:t>
      </w:r>
      <w:r>
        <w:rPr>
          <w:rFonts w:ascii="Verdana" w:eastAsia="Times New Roman" w:hAnsi="Verdana" w:cs="Times New Roman"/>
          <w:bCs/>
          <w:color w:val="333333"/>
          <w:sz w:val="23"/>
          <w:szCs w:val="23"/>
          <w:lang w:eastAsia="ca-ES"/>
        </w:rPr>
        <w:t xml:space="preserve"> </w:t>
      </w:r>
      <w:r w:rsidRPr="005443CD">
        <w:rPr>
          <w:rFonts w:ascii="Verdana" w:eastAsia="Times New Roman" w:hAnsi="Verdana" w:cs="Times New Roman"/>
          <w:bCs/>
          <w:color w:val="333333"/>
          <w:sz w:val="23"/>
          <w:szCs w:val="23"/>
          <w:lang w:eastAsia="ca-ES"/>
        </w:rPr>
        <w:t>o una decisió administrativa definitiva</w:t>
      </w:r>
      <w:r>
        <w:rPr>
          <w:rFonts w:ascii="Verdana" w:eastAsia="Times New Roman" w:hAnsi="Verdana" w:cs="Times New Roman"/>
          <w:bCs/>
          <w:color w:val="333333"/>
          <w:sz w:val="23"/>
          <w:szCs w:val="23"/>
          <w:lang w:eastAsia="ca-ES"/>
        </w:rPr>
        <w:t>,</w:t>
      </w:r>
      <w:r w:rsidRPr="005443CD">
        <w:rPr>
          <w:rFonts w:ascii="Verdana" w:eastAsia="Times New Roman" w:hAnsi="Verdana" w:cs="Times New Roman"/>
          <w:bCs/>
          <w:color w:val="333333"/>
          <w:sz w:val="23"/>
          <w:szCs w:val="23"/>
          <w:lang w:eastAsia="ca-ES"/>
        </w:rPr>
        <w:t xml:space="preserve"> que el demandant és culpable de greus conductes professionals per haver violat les lleis o normes aplicables o els estàndards ètics de la professió a la qual pertany</w:t>
      </w:r>
      <w:r>
        <w:rPr>
          <w:rFonts w:ascii="Verdana" w:eastAsia="Times New Roman" w:hAnsi="Verdana" w:cs="Times New Roman"/>
          <w:bCs/>
          <w:color w:val="333333"/>
          <w:sz w:val="23"/>
          <w:szCs w:val="23"/>
          <w:lang w:eastAsia="ca-ES"/>
        </w:rPr>
        <w:t xml:space="preserve"> </w:t>
      </w:r>
      <w:r w:rsidRPr="005443CD">
        <w:rPr>
          <w:rFonts w:ascii="Verdana" w:eastAsia="Times New Roman" w:hAnsi="Verdana" w:cs="Times New Roman"/>
          <w:bCs/>
          <w:color w:val="333333"/>
          <w:sz w:val="23"/>
          <w:szCs w:val="23"/>
          <w:lang w:eastAsia="ca-ES"/>
        </w:rPr>
        <w:t xml:space="preserve">o </w:t>
      </w:r>
      <w:r>
        <w:rPr>
          <w:rFonts w:ascii="Verdana" w:eastAsia="Times New Roman" w:hAnsi="Verdana" w:cs="Times New Roman"/>
          <w:bCs/>
          <w:color w:val="333333"/>
          <w:sz w:val="23"/>
          <w:szCs w:val="23"/>
          <w:lang w:eastAsia="ca-ES"/>
        </w:rPr>
        <w:t>d’</w:t>
      </w:r>
      <w:r w:rsidRPr="005443CD">
        <w:rPr>
          <w:rFonts w:ascii="Verdana" w:eastAsia="Times New Roman" w:hAnsi="Verdana" w:cs="Times New Roman"/>
          <w:bCs/>
          <w:color w:val="333333"/>
          <w:sz w:val="23"/>
          <w:szCs w:val="23"/>
          <w:lang w:eastAsia="ca-ES"/>
        </w:rPr>
        <w:t xml:space="preserve">haver comès un acte il·lícit </w:t>
      </w:r>
      <w:r>
        <w:rPr>
          <w:rFonts w:ascii="Verdana" w:eastAsia="Times New Roman" w:hAnsi="Verdana" w:cs="Times New Roman"/>
          <w:bCs/>
          <w:color w:val="333333"/>
          <w:sz w:val="23"/>
          <w:szCs w:val="23"/>
          <w:lang w:eastAsia="ca-ES"/>
        </w:rPr>
        <w:t xml:space="preserve">que impacta </w:t>
      </w:r>
      <w:r w:rsidRPr="005443CD">
        <w:rPr>
          <w:rFonts w:ascii="Verdana" w:eastAsia="Times New Roman" w:hAnsi="Verdana" w:cs="Times New Roman"/>
          <w:bCs/>
          <w:color w:val="333333"/>
          <w:sz w:val="23"/>
          <w:szCs w:val="23"/>
          <w:lang w:eastAsia="ca-ES"/>
        </w:rPr>
        <w:t>en la seva credibilitat professional quan aquesta</w:t>
      </w:r>
      <w:r>
        <w:rPr>
          <w:rFonts w:ascii="Verdana" w:eastAsia="Times New Roman" w:hAnsi="Verdana" w:cs="Times New Roman"/>
          <w:bCs/>
          <w:color w:val="333333"/>
          <w:sz w:val="23"/>
          <w:szCs w:val="23"/>
          <w:lang w:eastAsia="ca-ES"/>
        </w:rPr>
        <w:t xml:space="preserve"> conducta denota intencions il·</w:t>
      </w:r>
      <w:r w:rsidRPr="005443CD">
        <w:rPr>
          <w:rFonts w:ascii="Verdana" w:eastAsia="Times New Roman" w:hAnsi="Verdana" w:cs="Times New Roman"/>
          <w:bCs/>
          <w:color w:val="333333"/>
          <w:sz w:val="23"/>
          <w:szCs w:val="23"/>
          <w:lang w:eastAsia="ca-ES"/>
        </w:rPr>
        <w:t>lícites o negligències greus, incloent, en particular, qualsevol dels següents:</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5443CD">
        <w:rPr>
          <w:rFonts w:ascii="Verdana" w:eastAsia="Times New Roman" w:hAnsi="Verdana" w:cs="Times New Roman"/>
          <w:bCs/>
          <w:color w:val="333333"/>
          <w:sz w:val="23"/>
          <w:szCs w:val="23"/>
          <w:lang w:eastAsia="ca-ES"/>
        </w:rPr>
        <w:t xml:space="preserve">i. de manera fraudulenta o negligent </w:t>
      </w:r>
      <w:r>
        <w:rPr>
          <w:rFonts w:ascii="Verdana" w:eastAsia="Times New Roman" w:hAnsi="Verdana" w:cs="Times New Roman"/>
          <w:bCs/>
          <w:color w:val="333333"/>
          <w:sz w:val="23"/>
          <w:szCs w:val="23"/>
          <w:lang w:eastAsia="ca-ES"/>
        </w:rPr>
        <w:t xml:space="preserve">, </w:t>
      </w:r>
      <w:r w:rsidRPr="005443CD">
        <w:rPr>
          <w:rFonts w:ascii="Verdana" w:eastAsia="Times New Roman" w:hAnsi="Verdana" w:cs="Times New Roman"/>
          <w:bCs/>
          <w:color w:val="333333"/>
          <w:sz w:val="23"/>
          <w:szCs w:val="23"/>
          <w:lang w:eastAsia="ca-ES"/>
        </w:rPr>
        <w:t>la falsificació de la informació requerida per a la verificació de l'absència de motius d'exclusió o el compliment dels criteris de selecció o en l'execució d'un contracte, un acord de subvenció o una decisió de subvenció;</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ii. concertar</w:t>
      </w:r>
      <w:r w:rsidRPr="005443CD">
        <w:rPr>
          <w:rFonts w:ascii="Verdana" w:eastAsia="Times New Roman" w:hAnsi="Verdana" w:cs="Times New Roman"/>
          <w:bCs/>
          <w:color w:val="333333"/>
          <w:sz w:val="23"/>
          <w:szCs w:val="23"/>
          <w:lang w:eastAsia="ca-ES"/>
        </w:rPr>
        <w:t xml:space="preserve"> un acord amb altres candidats amb l'objectiu de distorsionar la competència;</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5443CD">
        <w:rPr>
          <w:rFonts w:ascii="Verdana" w:eastAsia="Times New Roman" w:hAnsi="Verdana" w:cs="Times New Roman"/>
          <w:bCs/>
          <w:color w:val="333333"/>
          <w:sz w:val="23"/>
          <w:szCs w:val="23"/>
          <w:lang w:eastAsia="ca-ES"/>
        </w:rPr>
        <w:t>iii. violar els drets de propietat intel·lectual;</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5443CD">
        <w:rPr>
          <w:rFonts w:ascii="Verdana" w:eastAsia="Times New Roman" w:hAnsi="Verdana" w:cs="Times New Roman"/>
          <w:bCs/>
          <w:color w:val="333333"/>
          <w:sz w:val="23"/>
          <w:szCs w:val="23"/>
          <w:lang w:eastAsia="ca-ES"/>
        </w:rPr>
        <w:t>iv. intenta</w:t>
      </w:r>
      <w:r>
        <w:rPr>
          <w:rFonts w:ascii="Verdana" w:eastAsia="Times New Roman" w:hAnsi="Verdana" w:cs="Times New Roman"/>
          <w:bCs/>
          <w:color w:val="333333"/>
          <w:sz w:val="23"/>
          <w:szCs w:val="23"/>
          <w:lang w:eastAsia="ca-ES"/>
        </w:rPr>
        <w:t>r</w:t>
      </w:r>
      <w:r w:rsidRPr="005443CD">
        <w:rPr>
          <w:rFonts w:ascii="Verdana" w:eastAsia="Times New Roman" w:hAnsi="Verdana" w:cs="Times New Roman"/>
          <w:bCs/>
          <w:color w:val="333333"/>
          <w:sz w:val="23"/>
          <w:szCs w:val="23"/>
          <w:lang w:eastAsia="ca-ES"/>
        </w:rPr>
        <w:t xml:space="preserve"> influir en el procés de presa de decisions de l'Agència durant el procediment d'adjudicació;</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5443CD">
        <w:rPr>
          <w:rFonts w:ascii="Verdana" w:eastAsia="Times New Roman" w:hAnsi="Verdana" w:cs="Times New Roman"/>
          <w:bCs/>
          <w:color w:val="333333"/>
          <w:sz w:val="23"/>
          <w:szCs w:val="23"/>
          <w:lang w:eastAsia="ca-ES"/>
        </w:rPr>
        <w:t>v. intentar obtenir informació confidencial que li confereixi avantatges indeguts en el procediment d'adjudicació;</w:t>
      </w:r>
    </w:p>
    <w:p w:rsidR="005443CD" w:rsidRPr="005443CD" w:rsidRDefault="007B3DFE"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7B3DFE">
        <w:rPr>
          <w:rFonts w:ascii="Verdana" w:eastAsia="Times New Roman" w:hAnsi="Verdana" w:cs="Times New Roman"/>
          <w:b/>
          <w:bCs/>
          <w:color w:val="333333"/>
          <w:sz w:val="23"/>
          <w:szCs w:val="23"/>
          <w:lang w:eastAsia="ca-ES"/>
        </w:rPr>
        <w:t>d.</w:t>
      </w:r>
      <w:r>
        <w:rPr>
          <w:rFonts w:ascii="Verdana" w:eastAsia="Times New Roman" w:hAnsi="Verdana" w:cs="Times New Roman"/>
          <w:bCs/>
          <w:color w:val="333333"/>
          <w:sz w:val="23"/>
          <w:szCs w:val="23"/>
          <w:lang w:eastAsia="ca-ES"/>
        </w:rPr>
        <w:t xml:space="preserve"> </w:t>
      </w:r>
      <w:r w:rsidR="005443CD" w:rsidRPr="005443CD">
        <w:rPr>
          <w:rFonts w:ascii="Verdana" w:eastAsia="Times New Roman" w:hAnsi="Verdana" w:cs="Times New Roman"/>
          <w:bCs/>
          <w:color w:val="333333"/>
          <w:sz w:val="23"/>
          <w:szCs w:val="23"/>
          <w:lang w:eastAsia="ca-ES"/>
        </w:rPr>
        <w:t>s'ha establert mitjançant una sentència definitiva que el sol·licitant és culpable d'algun dels següents:</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5443CD">
        <w:rPr>
          <w:rFonts w:ascii="Verdana" w:eastAsia="Times New Roman" w:hAnsi="Verdana" w:cs="Times New Roman"/>
          <w:bCs/>
          <w:color w:val="333333"/>
          <w:sz w:val="23"/>
          <w:szCs w:val="23"/>
          <w:lang w:eastAsia="ca-ES"/>
        </w:rPr>
        <w:t xml:space="preserve">i. frau, en el sentit de l'article </w:t>
      </w:r>
      <w:r w:rsidR="00280D4D">
        <w:rPr>
          <w:rFonts w:ascii="Verdana" w:eastAsia="Times New Roman" w:hAnsi="Verdana" w:cs="Times New Roman"/>
          <w:bCs/>
          <w:color w:val="333333"/>
          <w:sz w:val="23"/>
          <w:szCs w:val="23"/>
          <w:lang w:eastAsia="ca-ES"/>
        </w:rPr>
        <w:t>3</w:t>
      </w:r>
      <w:r w:rsidRPr="005443CD">
        <w:rPr>
          <w:rFonts w:ascii="Verdana" w:eastAsia="Times New Roman" w:hAnsi="Verdana" w:cs="Times New Roman"/>
          <w:bCs/>
          <w:color w:val="333333"/>
          <w:sz w:val="23"/>
          <w:szCs w:val="23"/>
          <w:lang w:eastAsia="ca-ES"/>
        </w:rPr>
        <w:t xml:space="preserve"> d</w:t>
      </w:r>
      <w:r w:rsidR="00280D4D">
        <w:rPr>
          <w:rFonts w:ascii="Verdana" w:eastAsia="Times New Roman" w:hAnsi="Verdana" w:cs="Times New Roman"/>
          <w:bCs/>
          <w:color w:val="333333"/>
          <w:sz w:val="23"/>
          <w:szCs w:val="23"/>
          <w:lang w:eastAsia="ca-ES"/>
        </w:rPr>
        <w:t xml:space="preserve">e la Directiva (UE) 2017/1371 del Parlament </w:t>
      </w:r>
      <w:proofErr w:type="spellStart"/>
      <w:r w:rsidR="00280D4D">
        <w:rPr>
          <w:rFonts w:ascii="Verdana" w:eastAsia="Times New Roman" w:hAnsi="Verdana" w:cs="Times New Roman"/>
          <w:bCs/>
          <w:color w:val="333333"/>
          <w:sz w:val="23"/>
          <w:szCs w:val="23"/>
          <w:lang w:eastAsia="ca-ES"/>
        </w:rPr>
        <w:t>Eropeu</w:t>
      </w:r>
      <w:proofErr w:type="spellEnd"/>
      <w:r w:rsidR="00280D4D">
        <w:rPr>
          <w:rFonts w:ascii="Verdana" w:eastAsia="Times New Roman" w:hAnsi="Verdana" w:cs="Times New Roman"/>
          <w:bCs/>
          <w:color w:val="333333"/>
          <w:sz w:val="23"/>
          <w:szCs w:val="23"/>
          <w:lang w:eastAsia="ca-ES"/>
        </w:rPr>
        <w:t xml:space="preserve"> i del Consell i l’Article 1 d</w:t>
      </w:r>
      <w:r w:rsidRPr="005443CD">
        <w:rPr>
          <w:rFonts w:ascii="Verdana" w:eastAsia="Times New Roman" w:hAnsi="Verdana" w:cs="Times New Roman"/>
          <w:bCs/>
          <w:color w:val="333333"/>
          <w:sz w:val="23"/>
          <w:szCs w:val="23"/>
          <w:lang w:eastAsia="ca-ES"/>
        </w:rPr>
        <w:t>el Conveni sobre la protecció dels interessos financers de les Comunitats Europees, elaborat per l'Acta del Consell de 26 de juliol de 1995;</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 xml:space="preserve">ii. </w:t>
      </w:r>
      <w:r w:rsidRPr="005443CD">
        <w:rPr>
          <w:rFonts w:ascii="Verdana" w:eastAsia="Times New Roman" w:hAnsi="Verdana" w:cs="Times New Roman"/>
          <w:bCs/>
          <w:color w:val="333333"/>
          <w:sz w:val="23"/>
          <w:szCs w:val="23"/>
          <w:lang w:eastAsia="ca-ES"/>
        </w:rPr>
        <w:t>corrupció, t</w:t>
      </w:r>
      <w:r w:rsidR="00280D4D">
        <w:rPr>
          <w:rFonts w:ascii="Verdana" w:eastAsia="Times New Roman" w:hAnsi="Verdana" w:cs="Times New Roman"/>
          <w:bCs/>
          <w:color w:val="333333"/>
          <w:sz w:val="23"/>
          <w:szCs w:val="23"/>
          <w:lang w:eastAsia="ca-ES"/>
        </w:rPr>
        <w:t>al com es defineix a l'article 4 (2) de la Directiva (UE) 2017/1371 o l’Article 3</w:t>
      </w:r>
      <w:r w:rsidRPr="005443CD">
        <w:rPr>
          <w:rFonts w:ascii="Verdana" w:eastAsia="Times New Roman" w:hAnsi="Verdana" w:cs="Times New Roman"/>
          <w:bCs/>
          <w:color w:val="333333"/>
          <w:sz w:val="23"/>
          <w:szCs w:val="23"/>
          <w:lang w:eastAsia="ca-ES"/>
        </w:rPr>
        <w:t xml:space="preserve"> de la Convenció sobre la lluita contra la corrupció que afecta els funcionaris de les Comunitats Europees o els funcionaris dels Estats membres de la Unió Europea, elaborada per l'Acta del Consell de 26 de maig de 1997 </w:t>
      </w:r>
      <w:r w:rsidR="00935DD9">
        <w:rPr>
          <w:rFonts w:ascii="Verdana" w:eastAsia="Times New Roman" w:hAnsi="Verdana" w:cs="Times New Roman"/>
          <w:bCs/>
          <w:color w:val="333333"/>
          <w:sz w:val="23"/>
          <w:szCs w:val="23"/>
          <w:lang w:eastAsia="ca-ES"/>
        </w:rPr>
        <w:t xml:space="preserve"> la conducta esmentada a </w:t>
      </w:r>
      <w:proofErr w:type="spellStart"/>
      <w:r w:rsidR="00935DD9">
        <w:rPr>
          <w:rFonts w:ascii="Verdana" w:eastAsia="Times New Roman" w:hAnsi="Verdana" w:cs="Times New Roman"/>
          <w:bCs/>
          <w:color w:val="333333"/>
          <w:sz w:val="23"/>
          <w:szCs w:val="23"/>
          <w:lang w:eastAsia="ca-ES"/>
        </w:rPr>
        <w:t>l’Artcle</w:t>
      </w:r>
      <w:proofErr w:type="spellEnd"/>
      <w:r w:rsidR="00935DD9">
        <w:rPr>
          <w:rFonts w:ascii="Verdana" w:eastAsia="Times New Roman" w:hAnsi="Verdana" w:cs="Times New Roman"/>
          <w:bCs/>
          <w:color w:val="333333"/>
          <w:sz w:val="23"/>
          <w:szCs w:val="23"/>
          <w:lang w:eastAsia="ca-ES"/>
        </w:rPr>
        <w:t xml:space="preserve"> </w:t>
      </w:r>
      <w:r w:rsidRPr="005443CD">
        <w:rPr>
          <w:rFonts w:ascii="Verdana" w:eastAsia="Times New Roman" w:hAnsi="Verdana" w:cs="Times New Roman"/>
          <w:bCs/>
          <w:color w:val="333333"/>
          <w:sz w:val="23"/>
          <w:szCs w:val="23"/>
          <w:lang w:eastAsia="ca-ES"/>
        </w:rPr>
        <w:t>2</w:t>
      </w:r>
      <w:r w:rsidR="00935DD9">
        <w:rPr>
          <w:rFonts w:ascii="Verdana" w:eastAsia="Times New Roman" w:hAnsi="Verdana" w:cs="Times New Roman"/>
          <w:bCs/>
          <w:color w:val="333333"/>
          <w:sz w:val="23"/>
          <w:szCs w:val="23"/>
          <w:lang w:eastAsia="ca-ES"/>
        </w:rPr>
        <w:t xml:space="preserve"> (a)</w:t>
      </w:r>
      <w:r w:rsidRPr="005443CD">
        <w:rPr>
          <w:rFonts w:ascii="Verdana" w:eastAsia="Times New Roman" w:hAnsi="Verdana" w:cs="Times New Roman"/>
          <w:bCs/>
          <w:color w:val="333333"/>
          <w:sz w:val="23"/>
          <w:szCs w:val="23"/>
          <w:lang w:eastAsia="ca-ES"/>
        </w:rPr>
        <w:t xml:space="preserve"> de La Decisió marc del Consell 2003/568 / JAI, així com la corrupció tal com es defineix a la llei </w:t>
      </w:r>
      <w:r w:rsidR="00935DD9">
        <w:rPr>
          <w:rFonts w:ascii="Verdana" w:eastAsia="Times New Roman" w:hAnsi="Verdana" w:cs="Times New Roman"/>
          <w:bCs/>
          <w:color w:val="333333"/>
          <w:sz w:val="23"/>
          <w:szCs w:val="23"/>
          <w:lang w:eastAsia="ca-ES"/>
        </w:rPr>
        <w:t>aplicable;</w:t>
      </w:r>
    </w:p>
    <w:p w:rsidR="005443CD" w:rsidRPr="005443CD" w:rsidRDefault="005443CD"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5443CD">
        <w:rPr>
          <w:rFonts w:ascii="Verdana" w:eastAsia="Times New Roman" w:hAnsi="Verdana" w:cs="Times New Roman"/>
          <w:bCs/>
          <w:color w:val="333333"/>
          <w:sz w:val="23"/>
          <w:szCs w:val="23"/>
          <w:lang w:eastAsia="ca-ES"/>
        </w:rPr>
        <w:t xml:space="preserve">iii. </w:t>
      </w:r>
      <w:proofErr w:type="spellStart"/>
      <w:r w:rsidR="00935DD9">
        <w:rPr>
          <w:rFonts w:ascii="Verdana" w:eastAsia="Times New Roman" w:hAnsi="Verdana" w:cs="Times New Roman"/>
          <w:bCs/>
          <w:color w:val="333333"/>
          <w:sz w:val="23"/>
          <w:szCs w:val="23"/>
          <w:lang w:eastAsia="ca-ES"/>
        </w:rPr>
        <w:t>conucta</w:t>
      </w:r>
      <w:proofErr w:type="spellEnd"/>
      <w:r w:rsidR="00935DD9">
        <w:rPr>
          <w:rFonts w:ascii="Verdana" w:eastAsia="Times New Roman" w:hAnsi="Verdana" w:cs="Times New Roman"/>
          <w:bCs/>
          <w:color w:val="333333"/>
          <w:sz w:val="23"/>
          <w:szCs w:val="23"/>
          <w:lang w:eastAsia="ca-ES"/>
        </w:rPr>
        <w:t xml:space="preserve"> relacionada amb </w:t>
      </w:r>
      <w:r w:rsidRPr="005443CD">
        <w:rPr>
          <w:rFonts w:ascii="Verdana" w:eastAsia="Times New Roman" w:hAnsi="Verdana" w:cs="Times New Roman"/>
          <w:bCs/>
          <w:color w:val="333333"/>
          <w:sz w:val="23"/>
          <w:szCs w:val="23"/>
          <w:lang w:eastAsia="ca-ES"/>
        </w:rPr>
        <w:t>una organització</w:t>
      </w:r>
      <w:r w:rsidR="00935DD9">
        <w:rPr>
          <w:rFonts w:ascii="Verdana" w:eastAsia="Times New Roman" w:hAnsi="Verdana" w:cs="Times New Roman"/>
          <w:bCs/>
          <w:color w:val="333333"/>
          <w:sz w:val="23"/>
          <w:szCs w:val="23"/>
          <w:lang w:eastAsia="ca-ES"/>
        </w:rPr>
        <w:t xml:space="preserve"> criminal</w:t>
      </w:r>
      <w:r w:rsidRPr="005443CD">
        <w:rPr>
          <w:rFonts w:ascii="Verdana" w:eastAsia="Times New Roman" w:hAnsi="Verdana" w:cs="Times New Roman"/>
          <w:bCs/>
          <w:color w:val="333333"/>
          <w:sz w:val="23"/>
          <w:szCs w:val="23"/>
          <w:lang w:eastAsia="ca-ES"/>
        </w:rPr>
        <w:t>, tal com es defineix en l'article 2 de la Decisió marc del Consell 2008/841 / JAI;</w:t>
      </w:r>
    </w:p>
    <w:p w:rsidR="005443CD" w:rsidRPr="005443CD" w:rsidRDefault="00150450"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 xml:space="preserve">iv.  blanqueig de capitals o </w:t>
      </w:r>
      <w:r w:rsidR="005443CD" w:rsidRPr="005443CD">
        <w:rPr>
          <w:rFonts w:ascii="Verdana" w:eastAsia="Times New Roman" w:hAnsi="Verdana" w:cs="Times New Roman"/>
          <w:bCs/>
          <w:color w:val="333333"/>
          <w:sz w:val="23"/>
          <w:szCs w:val="23"/>
          <w:lang w:eastAsia="ca-ES"/>
        </w:rPr>
        <w:t>finançament del terrorisme, tal com es defineix en l'article 1</w:t>
      </w:r>
      <w:r w:rsidR="00935DD9">
        <w:rPr>
          <w:rFonts w:ascii="Verdana" w:eastAsia="Times New Roman" w:hAnsi="Verdana" w:cs="Times New Roman"/>
          <w:bCs/>
          <w:color w:val="333333"/>
          <w:sz w:val="23"/>
          <w:szCs w:val="23"/>
          <w:lang w:eastAsia="ca-ES"/>
        </w:rPr>
        <w:t xml:space="preserve"> (3), (4) i (5) de la Direc</w:t>
      </w:r>
      <w:r w:rsidR="005443CD" w:rsidRPr="005443CD">
        <w:rPr>
          <w:rFonts w:ascii="Verdana" w:eastAsia="Times New Roman" w:hAnsi="Verdana" w:cs="Times New Roman"/>
          <w:bCs/>
          <w:color w:val="333333"/>
          <w:sz w:val="23"/>
          <w:szCs w:val="23"/>
          <w:lang w:eastAsia="ca-ES"/>
        </w:rPr>
        <w:t xml:space="preserve">tiva </w:t>
      </w:r>
      <w:r w:rsidR="00935DD9">
        <w:rPr>
          <w:rFonts w:ascii="Verdana" w:eastAsia="Times New Roman" w:hAnsi="Verdana" w:cs="Times New Roman"/>
          <w:bCs/>
          <w:color w:val="333333"/>
          <w:sz w:val="23"/>
          <w:szCs w:val="23"/>
          <w:lang w:eastAsia="ca-ES"/>
        </w:rPr>
        <w:t xml:space="preserve">(UE) </w:t>
      </w:r>
      <w:r w:rsidR="005443CD" w:rsidRPr="005443CD">
        <w:rPr>
          <w:rFonts w:ascii="Verdana" w:eastAsia="Times New Roman" w:hAnsi="Verdana" w:cs="Times New Roman"/>
          <w:bCs/>
          <w:color w:val="333333"/>
          <w:sz w:val="23"/>
          <w:szCs w:val="23"/>
          <w:lang w:eastAsia="ca-ES"/>
        </w:rPr>
        <w:t>20</w:t>
      </w:r>
      <w:r w:rsidR="00935DD9">
        <w:rPr>
          <w:rFonts w:ascii="Verdana" w:eastAsia="Times New Roman" w:hAnsi="Verdana" w:cs="Times New Roman"/>
          <w:bCs/>
          <w:color w:val="333333"/>
          <w:sz w:val="23"/>
          <w:szCs w:val="23"/>
          <w:lang w:eastAsia="ca-ES"/>
        </w:rPr>
        <w:t>15/849</w:t>
      </w:r>
      <w:r w:rsidR="005443CD" w:rsidRPr="005443CD">
        <w:rPr>
          <w:rFonts w:ascii="Verdana" w:eastAsia="Times New Roman" w:hAnsi="Verdana" w:cs="Times New Roman"/>
          <w:bCs/>
          <w:color w:val="333333"/>
          <w:sz w:val="23"/>
          <w:szCs w:val="23"/>
          <w:lang w:eastAsia="ca-ES"/>
        </w:rPr>
        <w:t xml:space="preserve"> del Parlament Europeu i del Consell;</w:t>
      </w:r>
    </w:p>
    <w:p w:rsidR="005443CD" w:rsidRPr="005443CD" w:rsidRDefault="00150450"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 xml:space="preserve">v. </w:t>
      </w:r>
      <w:r w:rsidR="005443CD" w:rsidRPr="005443CD">
        <w:rPr>
          <w:rFonts w:ascii="Verdana" w:eastAsia="Times New Roman" w:hAnsi="Verdana" w:cs="Times New Roman"/>
          <w:bCs/>
          <w:color w:val="333333"/>
          <w:sz w:val="23"/>
          <w:szCs w:val="23"/>
          <w:lang w:eastAsia="ca-ES"/>
        </w:rPr>
        <w:t>delictes relacionats amb el terrorisme o amb activitats terroristes, tal com es defineixen en els articles 1 i 3 de la Decisió marc del Consell 2002/475 / JAI, respectivament, o incitant, ajudant, aplaudint o intentant cometre aquests delictes, tal com es fa referència a l'article 4 d'aquesta Decisió;</w:t>
      </w:r>
    </w:p>
    <w:p w:rsidR="005443CD" w:rsidRDefault="00150450"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lastRenderedPageBreak/>
        <w:t xml:space="preserve">vi. </w:t>
      </w:r>
      <w:r w:rsidR="005443CD" w:rsidRPr="005443CD">
        <w:rPr>
          <w:rFonts w:ascii="Verdana" w:eastAsia="Times New Roman" w:hAnsi="Verdana" w:cs="Times New Roman"/>
          <w:bCs/>
          <w:color w:val="333333"/>
          <w:sz w:val="23"/>
          <w:szCs w:val="23"/>
          <w:lang w:eastAsia="ca-ES"/>
        </w:rPr>
        <w:t xml:space="preserve">treball infantil o altres </w:t>
      </w:r>
      <w:r w:rsidR="00935DD9">
        <w:rPr>
          <w:rFonts w:ascii="Verdana" w:eastAsia="Times New Roman" w:hAnsi="Verdana" w:cs="Times New Roman"/>
          <w:bCs/>
          <w:color w:val="333333"/>
          <w:sz w:val="23"/>
          <w:szCs w:val="23"/>
          <w:lang w:eastAsia="ca-ES"/>
        </w:rPr>
        <w:t>delictes relacionats amb el</w:t>
      </w:r>
      <w:r w:rsidR="005443CD" w:rsidRPr="005443CD">
        <w:rPr>
          <w:rFonts w:ascii="Verdana" w:eastAsia="Times New Roman" w:hAnsi="Verdana" w:cs="Times New Roman"/>
          <w:bCs/>
          <w:color w:val="333333"/>
          <w:sz w:val="23"/>
          <w:szCs w:val="23"/>
          <w:lang w:eastAsia="ca-ES"/>
        </w:rPr>
        <w:t xml:space="preserve"> tràfic d'éssers humans tal com es defineixen en l'article 2 de la Directiva 2011/36 / UE del Parlament Europeu i del Consell;</w:t>
      </w:r>
    </w:p>
    <w:p w:rsidR="00150450" w:rsidRPr="00150450" w:rsidRDefault="00150450"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7B3DFE">
        <w:rPr>
          <w:rFonts w:ascii="Verdana" w:eastAsia="Times New Roman" w:hAnsi="Verdana" w:cs="Times New Roman"/>
          <w:b/>
          <w:bCs/>
          <w:color w:val="333333"/>
          <w:sz w:val="23"/>
          <w:szCs w:val="23"/>
          <w:lang w:eastAsia="ca-ES"/>
        </w:rPr>
        <w:t>e.</w:t>
      </w:r>
      <w:r w:rsidRPr="00150450">
        <w:rPr>
          <w:rFonts w:ascii="Verdana" w:eastAsia="Times New Roman" w:hAnsi="Verdana" w:cs="Times New Roman"/>
          <w:bCs/>
          <w:color w:val="333333"/>
          <w:sz w:val="23"/>
          <w:szCs w:val="23"/>
          <w:lang w:eastAsia="ca-ES"/>
        </w:rPr>
        <w:t xml:space="preserve"> el sol·licitant ha demostrat importants deficiències en el compliment de les obligacions principals en l'execució d'un contracte, un acord de subvenció o una decisió de subvenció finançada pel pressupost de la Unió, que ha portat a la seva</w:t>
      </w:r>
      <w:r>
        <w:rPr>
          <w:rFonts w:ascii="Verdana" w:eastAsia="Times New Roman" w:hAnsi="Verdana" w:cs="Times New Roman"/>
          <w:bCs/>
          <w:color w:val="333333"/>
          <w:sz w:val="23"/>
          <w:szCs w:val="23"/>
          <w:lang w:eastAsia="ca-ES"/>
        </w:rPr>
        <w:t xml:space="preserve"> rescissió </w:t>
      </w:r>
      <w:r w:rsidRPr="00150450">
        <w:rPr>
          <w:rFonts w:ascii="Verdana" w:eastAsia="Times New Roman" w:hAnsi="Verdana" w:cs="Times New Roman"/>
          <w:bCs/>
          <w:color w:val="333333"/>
          <w:sz w:val="23"/>
          <w:szCs w:val="23"/>
          <w:lang w:eastAsia="ca-ES"/>
        </w:rPr>
        <w:t>anticipada o a l'aplicació de danys liquidats o altres sancions contractuals, o que s'hagi descobert després de verificacions, auditories o investigacions per part d'un funcionari autoritzat, OLAF o el Tribunal de Comptes;</w:t>
      </w:r>
    </w:p>
    <w:p w:rsidR="00150450" w:rsidRPr="00150450" w:rsidRDefault="00150450"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7B3DFE">
        <w:rPr>
          <w:rFonts w:ascii="Verdana" w:eastAsia="Times New Roman" w:hAnsi="Verdana" w:cs="Times New Roman"/>
          <w:b/>
          <w:bCs/>
          <w:color w:val="333333"/>
          <w:sz w:val="23"/>
          <w:szCs w:val="23"/>
          <w:lang w:eastAsia="ca-ES"/>
        </w:rPr>
        <w:t>f.</w:t>
      </w:r>
      <w:r w:rsidRPr="00150450">
        <w:rPr>
          <w:rFonts w:ascii="Verdana" w:eastAsia="Times New Roman" w:hAnsi="Verdana" w:cs="Times New Roman"/>
          <w:bCs/>
          <w:color w:val="333333"/>
          <w:sz w:val="23"/>
          <w:szCs w:val="23"/>
          <w:lang w:eastAsia="ca-ES"/>
        </w:rPr>
        <w:t xml:space="preserve"> s'ha establert mitjançant una sentència definitiva o resolució administrativa final que el demandant ha comès una irregularitat en el sentit de l'apartat 2 de l'article 1 del Reglament (CE, </w:t>
      </w:r>
      <w:proofErr w:type="spellStart"/>
      <w:r w:rsidRPr="00150450">
        <w:rPr>
          <w:rFonts w:ascii="Verdana" w:eastAsia="Times New Roman" w:hAnsi="Verdana" w:cs="Times New Roman"/>
          <w:bCs/>
          <w:color w:val="333333"/>
          <w:sz w:val="23"/>
          <w:szCs w:val="23"/>
          <w:lang w:eastAsia="ca-ES"/>
        </w:rPr>
        <w:t>Euratom</w:t>
      </w:r>
      <w:proofErr w:type="spellEnd"/>
      <w:r w:rsidRPr="00150450">
        <w:rPr>
          <w:rFonts w:ascii="Verdana" w:eastAsia="Times New Roman" w:hAnsi="Verdana" w:cs="Times New Roman"/>
          <w:bCs/>
          <w:color w:val="333333"/>
          <w:sz w:val="23"/>
          <w:szCs w:val="23"/>
          <w:lang w:eastAsia="ca-ES"/>
        </w:rPr>
        <w:t>) n ° 2988/95 del Consell.</w:t>
      </w:r>
    </w:p>
    <w:p w:rsidR="00935DD9" w:rsidRPr="00935DD9" w:rsidRDefault="00935DD9" w:rsidP="00935DD9">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935DD9">
        <w:rPr>
          <w:rFonts w:ascii="Verdana" w:eastAsia="Times New Roman" w:hAnsi="Verdana" w:cs="Times New Roman"/>
          <w:b/>
          <w:bCs/>
          <w:color w:val="333333"/>
          <w:sz w:val="23"/>
          <w:szCs w:val="23"/>
          <w:lang w:eastAsia="ca-ES"/>
        </w:rPr>
        <w:t>g.</w:t>
      </w:r>
      <w:r w:rsidRPr="00935DD9">
        <w:rPr>
          <w:rFonts w:ascii="Verdana" w:eastAsia="Times New Roman" w:hAnsi="Verdana" w:cs="Times New Roman"/>
          <w:bCs/>
          <w:color w:val="333333"/>
          <w:sz w:val="23"/>
          <w:szCs w:val="23"/>
          <w:lang w:eastAsia="ca-ES"/>
        </w:rPr>
        <w:t xml:space="preserve"> </w:t>
      </w:r>
      <w:r>
        <w:rPr>
          <w:rFonts w:ascii="Verdana" w:eastAsia="Times New Roman" w:hAnsi="Verdana" w:cs="Times New Roman"/>
          <w:bCs/>
          <w:color w:val="333333"/>
          <w:sz w:val="23"/>
          <w:szCs w:val="23"/>
          <w:lang w:eastAsia="ca-ES"/>
        </w:rPr>
        <w:t xml:space="preserve">s’ha determinat, </w:t>
      </w:r>
      <w:r w:rsidRPr="00935DD9">
        <w:rPr>
          <w:rFonts w:ascii="Verdana" w:eastAsia="Times New Roman" w:hAnsi="Verdana" w:cs="Times New Roman"/>
          <w:bCs/>
          <w:color w:val="333333"/>
          <w:sz w:val="23"/>
          <w:szCs w:val="23"/>
          <w:lang w:eastAsia="ca-ES"/>
        </w:rPr>
        <w:t xml:space="preserve">per una sentència o una decisió administrativa definitiva que el sol·licitant ha creat una entitat en una jurisdicció diferent amb la intenció d'eludir les obligacions fiscals, socials o de qualsevol altre tipus legal d'aplicació obligatòria en la jurisdicció </w:t>
      </w:r>
      <w:r>
        <w:rPr>
          <w:rFonts w:ascii="Verdana" w:eastAsia="Times New Roman" w:hAnsi="Verdana" w:cs="Times New Roman"/>
          <w:bCs/>
          <w:color w:val="333333"/>
          <w:sz w:val="23"/>
          <w:szCs w:val="23"/>
          <w:lang w:eastAsia="ca-ES"/>
        </w:rPr>
        <w:t>de la seva oficina central d</w:t>
      </w:r>
      <w:r w:rsidRPr="00935DD9">
        <w:rPr>
          <w:rFonts w:ascii="Verdana" w:eastAsia="Times New Roman" w:hAnsi="Verdana" w:cs="Times New Roman"/>
          <w:bCs/>
          <w:color w:val="333333"/>
          <w:sz w:val="23"/>
          <w:szCs w:val="23"/>
          <w:lang w:eastAsia="ca-ES"/>
        </w:rPr>
        <w:t>'administració o del seu lloc de negoci;</w:t>
      </w:r>
    </w:p>
    <w:p w:rsidR="00935DD9" w:rsidRPr="00935DD9" w:rsidRDefault="00935DD9" w:rsidP="00935DD9">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935DD9">
        <w:rPr>
          <w:rFonts w:ascii="Verdana" w:eastAsia="Times New Roman" w:hAnsi="Verdana" w:cs="Times New Roman"/>
          <w:b/>
          <w:bCs/>
          <w:color w:val="333333"/>
          <w:sz w:val="23"/>
          <w:szCs w:val="23"/>
          <w:lang w:eastAsia="ca-ES"/>
        </w:rPr>
        <w:t>h</w:t>
      </w:r>
      <w:r w:rsidRPr="00935DD9">
        <w:rPr>
          <w:rFonts w:ascii="Verdana" w:eastAsia="Times New Roman" w:hAnsi="Verdana" w:cs="Times New Roman"/>
          <w:bCs/>
          <w:color w:val="333333"/>
          <w:sz w:val="23"/>
          <w:szCs w:val="23"/>
          <w:lang w:eastAsia="ca-ES"/>
        </w:rPr>
        <w:t xml:space="preserve">. </w:t>
      </w:r>
      <w:r>
        <w:rPr>
          <w:rFonts w:ascii="Verdana" w:eastAsia="Times New Roman" w:hAnsi="Verdana" w:cs="Times New Roman"/>
          <w:bCs/>
          <w:color w:val="333333"/>
          <w:sz w:val="23"/>
          <w:szCs w:val="23"/>
          <w:lang w:eastAsia="ca-ES"/>
        </w:rPr>
        <w:t xml:space="preserve">s’ha establert, </w:t>
      </w:r>
      <w:r w:rsidR="000C0921">
        <w:rPr>
          <w:rFonts w:ascii="Verdana" w:eastAsia="Times New Roman" w:hAnsi="Verdana" w:cs="Times New Roman"/>
          <w:bCs/>
          <w:color w:val="333333"/>
          <w:sz w:val="23"/>
          <w:szCs w:val="23"/>
          <w:lang w:eastAsia="ca-ES"/>
        </w:rPr>
        <w:t>mitjançant</w:t>
      </w:r>
      <w:r w:rsidRPr="00935DD9">
        <w:rPr>
          <w:rFonts w:ascii="Verdana" w:eastAsia="Times New Roman" w:hAnsi="Verdana" w:cs="Times New Roman"/>
          <w:bCs/>
          <w:color w:val="333333"/>
          <w:sz w:val="23"/>
          <w:szCs w:val="23"/>
          <w:lang w:eastAsia="ca-ES"/>
        </w:rPr>
        <w:t xml:space="preserve"> sentència</w:t>
      </w:r>
      <w:r>
        <w:rPr>
          <w:rFonts w:ascii="Verdana" w:eastAsia="Times New Roman" w:hAnsi="Verdana" w:cs="Times New Roman"/>
          <w:bCs/>
          <w:color w:val="333333"/>
          <w:sz w:val="23"/>
          <w:szCs w:val="23"/>
          <w:lang w:eastAsia="ca-ES"/>
        </w:rPr>
        <w:t xml:space="preserve"> o decisió administrativa final, </w:t>
      </w:r>
      <w:r w:rsidRPr="00935DD9">
        <w:rPr>
          <w:rFonts w:ascii="Verdana" w:eastAsia="Times New Roman" w:hAnsi="Verdana" w:cs="Times New Roman"/>
          <w:bCs/>
          <w:color w:val="333333"/>
          <w:sz w:val="23"/>
          <w:szCs w:val="23"/>
          <w:lang w:eastAsia="ca-ES"/>
        </w:rPr>
        <w:t>que s'ha creat una entitat amb la intenció a què es refereix el punt g);</w:t>
      </w:r>
    </w:p>
    <w:p w:rsidR="000C0921" w:rsidRDefault="000C0921" w:rsidP="00935DD9">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
          <w:bCs/>
          <w:color w:val="333333"/>
          <w:sz w:val="23"/>
          <w:szCs w:val="23"/>
          <w:lang w:eastAsia="ca-ES"/>
        </w:rPr>
        <w:t>i</w:t>
      </w:r>
      <w:r>
        <w:rPr>
          <w:rFonts w:ascii="Verdana" w:eastAsia="Times New Roman" w:hAnsi="Verdana" w:cs="Times New Roman"/>
          <w:bCs/>
          <w:color w:val="333333"/>
          <w:sz w:val="23"/>
          <w:szCs w:val="23"/>
          <w:lang w:eastAsia="ca-ES"/>
        </w:rPr>
        <w:t xml:space="preserve">. </w:t>
      </w:r>
      <w:r w:rsidR="00935DD9" w:rsidRPr="00935DD9">
        <w:rPr>
          <w:rFonts w:ascii="Verdana" w:eastAsia="Times New Roman" w:hAnsi="Verdana" w:cs="Times New Roman"/>
          <w:bCs/>
          <w:color w:val="333333"/>
          <w:sz w:val="23"/>
          <w:szCs w:val="23"/>
          <w:lang w:eastAsia="ca-ES"/>
        </w:rPr>
        <w:t>per a la situació a la qual es refereix a les línies c) a h) anterior, la persona sol·licitant està subjecta a:</w:t>
      </w:r>
    </w:p>
    <w:p w:rsidR="000C0921" w:rsidRPr="000C0921" w:rsidRDefault="00150450"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150450">
        <w:rPr>
          <w:rFonts w:ascii="Verdana" w:eastAsia="Times New Roman" w:hAnsi="Verdana" w:cs="Times New Roman"/>
          <w:bCs/>
          <w:color w:val="333333"/>
          <w:sz w:val="23"/>
          <w:szCs w:val="23"/>
          <w:lang w:eastAsia="ca-ES"/>
        </w:rPr>
        <w:t xml:space="preserve">i. </w:t>
      </w:r>
      <w:r w:rsidR="000C0921" w:rsidRPr="000C0921">
        <w:rPr>
          <w:rFonts w:ascii="Verdana" w:eastAsia="Times New Roman" w:hAnsi="Verdana" w:cs="Times New Roman"/>
          <w:bCs/>
          <w:color w:val="333333"/>
          <w:sz w:val="23"/>
          <w:szCs w:val="23"/>
          <w:lang w:eastAsia="ca-ES"/>
        </w:rPr>
        <w:t xml:space="preserve">fets establerts en el marc de les auditories o investigacions realitzades per la Fiscalia Europea després de la seva creació, el Tribunal de Comptes, l’Oficina Antifrau Europea o l’auditor intern o qualsevol altre control, auditoria o control realitzat sota la responsabilitat d’un </w:t>
      </w:r>
      <w:r w:rsidR="000C0921">
        <w:rPr>
          <w:rFonts w:ascii="Verdana" w:eastAsia="Times New Roman" w:hAnsi="Verdana" w:cs="Times New Roman"/>
          <w:bCs/>
          <w:color w:val="333333"/>
          <w:sz w:val="23"/>
          <w:szCs w:val="23"/>
          <w:lang w:eastAsia="ca-ES"/>
        </w:rPr>
        <w:t xml:space="preserve">funcionari oficial </w:t>
      </w:r>
      <w:r w:rsidR="000C0921" w:rsidRPr="000C0921">
        <w:rPr>
          <w:rFonts w:ascii="Verdana" w:eastAsia="Times New Roman" w:hAnsi="Verdana" w:cs="Times New Roman"/>
          <w:bCs/>
          <w:color w:val="333333"/>
          <w:sz w:val="23"/>
          <w:szCs w:val="23"/>
          <w:lang w:eastAsia="ca-ES"/>
        </w:rPr>
        <w:t>autoritza</w:t>
      </w:r>
      <w:r w:rsidR="000C0921">
        <w:rPr>
          <w:rFonts w:ascii="Verdana" w:eastAsia="Times New Roman" w:hAnsi="Verdana" w:cs="Times New Roman"/>
          <w:bCs/>
          <w:color w:val="333333"/>
          <w:sz w:val="23"/>
          <w:szCs w:val="23"/>
          <w:lang w:eastAsia="ca-ES"/>
        </w:rPr>
        <w:t>t</w:t>
      </w:r>
      <w:r w:rsidR="000C0921" w:rsidRPr="000C0921">
        <w:rPr>
          <w:rFonts w:ascii="Verdana" w:eastAsia="Times New Roman" w:hAnsi="Verdana" w:cs="Times New Roman"/>
          <w:bCs/>
          <w:color w:val="333333"/>
          <w:sz w:val="23"/>
          <w:szCs w:val="23"/>
          <w:lang w:eastAsia="ca-ES"/>
        </w:rPr>
        <w:t xml:space="preserve"> d’una institució de la UE, d’una oficina europea o d’una agència o organisme de la UE;</w:t>
      </w:r>
    </w:p>
    <w:p w:rsidR="000C0921" w:rsidRPr="000C0921" w:rsidRDefault="000C0921"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0C0921">
        <w:rPr>
          <w:rFonts w:ascii="Verdana" w:eastAsia="Times New Roman" w:hAnsi="Verdana" w:cs="Times New Roman"/>
          <w:bCs/>
          <w:color w:val="333333"/>
          <w:sz w:val="23"/>
          <w:szCs w:val="23"/>
          <w:lang w:eastAsia="ca-ES"/>
        </w:rPr>
        <w:t>ii. judicis no finals o decisions administratives no finals que poden incloure mesures disciplinàries preses per l’òrgan de supervisió competent responsable de la verificació de l’aplicació d’estàndards d’ètica professional;</w:t>
      </w:r>
    </w:p>
    <w:p w:rsidR="000C0921" w:rsidRPr="000C0921" w:rsidRDefault="000C0921"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0C0921">
        <w:rPr>
          <w:rFonts w:ascii="Verdana" w:eastAsia="Times New Roman" w:hAnsi="Verdana" w:cs="Times New Roman"/>
          <w:bCs/>
          <w:color w:val="333333"/>
          <w:sz w:val="23"/>
          <w:szCs w:val="23"/>
          <w:lang w:eastAsia="ca-ES"/>
        </w:rPr>
        <w:t>iii. fets esmentats en les decisions de persones o entitats que tenen la tasca d'execució del pressupost de la UE;</w:t>
      </w:r>
    </w:p>
    <w:p w:rsidR="000C0921" w:rsidRPr="000C0921" w:rsidRDefault="000C0921"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0C0921">
        <w:rPr>
          <w:rFonts w:ascii="Verdana" w:eastAsia="Times New Roman" w:hAnsi="Verdana" w:cs="Times New Roman"/>
          <w:bCs/>
          <w:color w:val="333333"/>
          <w:sz w:val="23"/>
          <w:szCs w:val="23"/>
          <w:lang w:eastAsia="ca-ES"/>
        </w:rPr>
        <w:t>iv. informació transmesa pels Estats membres que implementen fons de la Unió;</w:t>
      </w:r>
    </w:p>
    <w:p w:rsidR="000C0921" w:rsidRPr="000C0921" w:rsidRDefault="000C0921"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0C0921">
        <w:rPr>
          <w:rFonts w:ascii="Verdana" w:eastAsia="Times New Roman" w:hAnsi="Verdana" w:cs="Times New Roman"/>
          <w:bCs/>
          <w:color w:val="333333"/>
          <w:sz w:val="23"/>
          <w:szCs w:val="23"/>
          <w:lang w:eastAsia="ca-ES"/>
        </w:rPr>
        <w:t>v. les decisions de la Comissió relatives a la infracció del dret de la competència de la Unió o d'una autoritat nacional competent relacionada amb la infracció del dret de la competència o de la Unió nacional; o</w:t>
      </w:r>
    </w:p>
    <w:p w:rsidR="000C0921" w:rsidRDefault="000C0921"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0C0921">
        <w:rPr>
          <w:rFonts w:ascii="Verdana" w:eastAsia="Times New Roman" w:hAnsi="Verdana" w:cs="Times New Roman"/>
          <w:bCs/>
          <w:color w:val="333333"/>
          <w:sz w:val="23"/>
          <w:szCs w:val="23"/>
          <w:lang w:eastAsia="ca-ES"/>
        </w:rPr>
        <w:lastRenderedPageBreak/>
        <w:t xml:space="preserve">vi. decisions d’exclusió </w:t>
      </w:r>
      <w:r>
        <w:rPr>
          <w:rFonts w:ascii="Verdana" w:eastAsia="Times New Roman" w:hAnsi="Verdana" w:cs="Times New Roman"/>
          <w:bCs/>
          <w:color w:val="333333"/>
          <w:sz w:val="23"/>
          <w:szCs w:val="23"/>
          <w:lang w:eastAsia="ca-ES"/>
        </w:rPr>
        <w:t xml:space="preserve">per part d’un funcionari </w:t>
      </w:r>
      <w:r w:rsidRPr="000C0921">
        <w:rPr>
          <w:rFonts w:ascii="Verdana" w:eastAsia="Times New Roman" w:hAnsi="Verdana" w:cs="Times New Roman"/>
          <w:bCs/>
          <w:color w:val="333333"/>
          <w:sz w:val="23"/>
          <w:szCs w:val="23"/>
          <w:lang w:eastAsia="ca-ES"/>
        </w:rPr>
        <w:t>oficial autoritza</w:t>
      </w:r>
      <w:r>
        <w:rPr>
          <w:rFonts w:ascii="Verdana" w:eastAsia="Times New Roman" w:hAnsi="Verdana" w:cs="Times New Roman"/>
          <w:bCs/>
          <w:color w:val="333333"/>
          <w:sz w:val="23"/>
          <w:szCs w:val="23"/>
          <w:lang w:eastAsia="ca-ES"/>
        </w:rPr>
        <w:t>t</w:t>
      </w:r>
      <w:r w:rsidRPr="000C0921">
        <w:rPr>
          <w:rFonts w:ascii="Verdana" w:eastAsia="Times New Roman" w:hAnsi="Verdana" w:cs="Times New Roman"/>
          <w:bCs/>
          <w:color w:val="333333"/>
          <w:sz w:val="23"/>
          <w:szCs w:val="23"/>
          <w:lang w:eastAsia="ca-ES"/>
        </w:rPr>
        <w:t xml:space="preserve"> d’una institució de la UE, d’una oficina europea o d’una agència o organisme de la UE.</w:t>
      </w:r>
    </w:p>
    <w:p w:rsidR="000C0921" w:rsidRPr="000C0921" w:rsidRDefault="000C0921" w:rsidP="000C0921">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r w:rsidRPr="000C0921">
        <w:rPr>
          <w:rFonts w:ascii="Verdana" w:eastAsia="Times New Roman" w:hAnsi="Verdana" w:cs="Times New Roman"/>
          <w:b/>
          <w:bCs/>
          <w:color w:val="333333"/>
          <w:sz w:val="23"/>
          <w:szCs w:val="23"/>
          <w:lang w:eastAsia="ca-ES"/>
        </w:rPr>
        <w:t xml:space="preserve">7.2 Mesures </w:t>
      </w:r>
      <w:r>
        <w:rPr>
          <w:rFonts w:ascii="Verdana" w:eastAsia="Times New Roman" w:hAnsi="Verdana" w:cs="Times New Roman"/>
          <w:b/>
          <w:bCs/>
          <w:color w:val="333333"/>
          <w:sz w:val="23"/>
          <w:szCs w:val="23"/>
          <w:lang w:eastAsia="ca-ES"/>
        </w:rPr>
        <w:t>correctores</w:t>
      </w:r>
    </w:p>
    <w:p w:rsidR="000C0921" w:rsidRDefault="000C0921" w:rsidP="000C0921">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0C0921">
        <w:rPr>
          <w:rFonts w:ascii="Verdana" w:eastAsia="Times New Roman" w:hAnsi="Verdana" w:cs="Times New Roman"/>
          <w:bCs/>
          <w:color w:val="333333"/>
          <w:sz w:val="23"/>
          <w:szCs w:val="23"/>
          <w:lang w:eastAsia="ca-ES"/>
        </w:rPr>
        <w:t xml:space="preserve">Si un sol·licitant declara </w:t>
      </w:r>
      <w:r>
        <w:rPr>
          <w:rFonts w:ascii="Verdana" w:eastAsia="Times New Roman" w:hAnsi="Verdana" w:cs="Times New Roman"/>
          <w:bCs/>
          <w:color w:val="333333"/>
          <w:sz w:val="23"/>
          <w:szCs w:val="23"/>
          <w:lang w:eastAsia="ca-ES"/>
        </w:rPr>
        <w:t xml:space="preserve">que es troba en </w:t>
      </w:r>
      <w:r w:rsidRPr="000C0921">
        <w:rPr>
          <w:rFonts w:ascii="Verdana" w:eastAsia="Times New Roman" w:hAnsi="Verdana" w:cs="Times New Roman"/>
          <w:bCs/>
          <w:color w:val="333333"/>
          <w:sz w:val="23"/>
          <w:szCs w:val="23"/>
          <w:lang w:eastAsia="ca-ES"/>
        </w:rPr>
        <w:t>una de les situacions d’exclusió enumerades anteriorment (vegeu la secció 7.1), ha d’indicar les mesures que ha pres per solucionar la situació d’exclusió, demostrant així la seva fiabilitat. Això pot incloure, per exemple, mesures tècniques, organitzatives i de personal per corregir la conducta i evitar que es produeixin més, compensació de danys o pagament de multes o de qualsevol impost o contribució a la seguretat social. L’evidència documental rellevant que il·lustri les mesures correctores adoptades s’ha d’aportar a l’annex de la declaració. Això no s'aplica per a le</w:t>
      </w:r>
      <w:r>
        <w:rPr>
          <w:rFonts w:ascii="Verdana" w:eastAsia="Times New Roman" w:hAnsi="Verdana" w:cs="Times New Roman"/>
          <w:bCs/>
          <w:color w:val="333333"/>
          <w:sz w:val="23"/>
          <w:szCs w:val="23"/>
          <w:lang w:eastAsia="ca-ES"/>
        </w:rPr>
        <w:t xml:space="preserve">s situacions a què es refereix a </w:t>
      </w:r>
      <w:proofErr w:type="spellStart"/>
      <w:r>
        <w:rPr>
          <w:rFonts w:ascii="Verdana" w:eastAsia="Times New Roman" w:hAnsi="Verdana" w:cs="Times New Roman"/>
          <w:bCs/>
          <w:color w:val="333333"/>
          <w:sz w:val="23"/>
          <w:szCs w:val="23"/>
          <w:lang w:eastAsia="ca-ES"/>
        </w:rPr>
        <w:t>l’aprtat</w:t>
      </w:r>
      <w:proofErr w:type="spellEnd"/>
      <w:r>
        <w:rPr>
          <w:rFonts w:ascii="Verdana" w:eastAsia="Times New Roman" w:hAnsi="Verdana" w:cs="Times New Roman"/>
          <w:bCs/>
          <w:color w:val="333333"/>
          <w:sz w:val="23"/>
          <w:szCs w:val="23"/>
          <w:lang w:eastAsia="ca-ES"/>
        </w:rPr>
        <w:t xml:space="preserve"> </w:t>
      </w:r>
      <w:r w:rsidRPr="000C0921">
        <w:rPr>
          <w:rFonts w:ascii="Verdana" w:eastAsia="Times New Roman" w:hAnsi="Verdana" w:cs="Times New Roman"/>
          <w:bCs/>
          <w:color w:val="333333"/>
          <w:sz w:val="23"/>
          <w:szCs w:val="23"/>
          <w:lang w:eastAsia="ca-ES"/>
        </w:rPr>
        <w:t>(d) de la secció 7.1.</w:t>
      </w:r>
    </w:p>
    <w:p w:rsidR="00AC3CFB" w:rsidRPr="00AC3CFB" w:rsidRDefault="000C0921"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r>
        <w:rPr>
          <w:rFonts w:ascii="Verdana" w:eastAsia="Times New Roman" w:hAnsi="Verdana" w:cs="Times New Roman"/>
          <w:b/>
          <w:bCs/>
          <w:color w:val="333333"/>
          <w:sz w:val="23"/>
          <w:szCs w:val="23"/>
          <w:lang w:eastAsia="ca-ES"/>
        </w:rPr>
        <w:t>7.3</w:t>
      </w:r>
      <w:r w:rsidR="00AC3CFB" w:rsidRPr="00AC3CFB">
        <w:rPr>
          <w:rFonts w:ascii="Verdana" w:eastAsia="Times New Roman" w:hAnsi="Verdana" w:cs="Times New Roman"/>
          <w:b/>
          <w:bCs/>
          <w:color w:val="333333"/>
          <w:sz w:val="23"/>
          <w:szCs w:val="23"/>
          <w:lang w:eastAsia="ca-ES"/>
        </w:rPr>
        <w:t xml:space="preserve"> </w:t>
      </w:r>
      <w:r>
        <w:rPr>
          <w:rFonts w:ascii="Verdana" w:eastAsia="Times New Roman" w:hAnsi="Verdana" w:cs="Times New Roman"/>
          <w:b/>
          <w:bCs/>
          <w:color w:val="333333"/>
          <w:sz w:val="23"/>
          <w:szCs w:val="23"/>
          <w:lang w:eastAsia="ca-ES"/>
        </w:rPr>
        <w:t>Exclusió de la convocatòria</w:t>
      </w:r>
    </w:p>
    <w:p w:rsidR="00AC3CFB" w:rsidRPr="00AC3CFB" w:rsidRDefault="00AC3CFB"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L'autoritat competent</w:t>
      </w:r>
      <w:r w:rsidRPr="00AC3CFB">
        <w:rPr>
          <w:rFonts w:ascii="Verdana" w:eastAsia="Times New Roman" w:hAnsi="Verdana" w:cs="Times New Roman"/>
          <w:bCs/>
          <w:color w:val="333333"/>
          <w:sz w:val="23"/>
          <w:szCs w:val="23"/>
          <w:lang w:eastAsia="ca-ES"/>
        </w:rPr>
        <w:t xml:space="preserve"> no concedirà cap ajut a un </w:t>
      </w:r>
      <w:proofErr w:type="spellStart"/>
      <w:r w:rsidRPr="00AC3CFB">
        <w:rPr>
          <w:rFonts w:ascii="Verdana" w:eastAsia="Times New Roman" w:hAnsi="Verdana" w:cs="Times New Roman"/>
          <w:bCs/>
          <w:color w:val="333333"/>
          <w:sz w:val="23"/>
          <w:szCs w:val="23"/>
          <w:lang w:eastAsia="ca-ES"/>
        </w:rPr>
        <w:t>sol.licitant</w:t>
      </w:r>
      <w:proofErr w:type="spellEnd"/>
      <w:r w:rsidRPr="00AC3CFB">
        <w:rPr>
          <w:rFonts w:ascii="Verdana" w:eastAsia="Times New Roman" w:hAnsi="Verdana" w:cs="Times New Roman"/>
          <w:bCs/>
          <w:color w:val="333333"/>
          <w:sz w:val="23"/>
          <w:szCs w:val="23"/>
          <w:lang w:eastAsia="ca-ES"/>
        </w:rPr>
        <w:t xml:space="preserve"> que:</w:t>
      </w:r>
    </w:p>
    <w:p w:rsidR="00AC3CFB" w:rsidRPr="00AC3CFB" w:rsidRDefault="00AC3CFB"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a. es trobi</w:t>
      </w:r>
      <w:r w:rsidRPr="00AC3CFB">
        <w:rPr>
          <w:rFonts w:ascii="Verdana" w:eastAsia="Times New Roman" w:hAnsi="Verdana" w:cs="Times New Roman"/>
          <w:bCs/>
          <w:color w:val="333333"/>
          <w:sz w:val="23"/>
          <w:szCs w:val="23"/>
          <w:lang w:eastAsia="ca-ES"/>
        </w:rPr>
        <w:t xml:space="preserve"> en una situació d'exclusió establerta d'acord amb l'apartat 7.1 anterior;</w:t>
      </w:r>
    </w:p>
    <w:p w:rsidR="00AC3CFB" w:rsidRPr="00AC3CFB" w:rsidRDefault="00AC3CFB"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AC3CFB">
        <w:rPr>
          <w:rFonts w:ascii="Verdana" w:eastAsia="Times New Roman" w:hAnsi="Verdana" w:cs="Times New Roman"/>
          <w:bCs/>
          <w:color w:val="333333"/>
          <w:sz w:val="23"/>
          <w:szCs w:val="23"/>
          <w:lang w:eastAsia="ca-ES"/>
        </w:rPr>
        <w:t>b. ha</w:t>
      </w:r>
      <w:r>
        <w:rPr>
          <w:rFonts w:ascii="Verdana" w:eastAsia="Times New Roman" w:hAnsi="Verdana" w:cs="Times New Roman"/>
          <w:bCs/>
          <w:color w:val="333333"/>
          <w:sz w:val="23"/>
          <w:szCs w:val="23"/>
          <w:lang w:eastAsia="ca-ES"/>
        </w:rPr>
        <w:t>gi</w:t>
      </w:r>
      <w:r w:rsidRPr="00AC3CFB">
        <w:rPr>
          <w:rFonts w:ascii="Verdana" w:eastAsia="Times New Roman" w:hAnsi="Verdana" w:cs="Times New Roman"/>
          <w:bCs/>
          <w:color w:val="333333"/>
          <w:sz w:val="23"/>
          <w:szCs w:val="23"/>
          <w:lang w:eastAsia="ca-ES"/>
        </w:rPr>
        <w:t xml:space="preserve"> falsificat la informació requerida com a condició per participar en el procediment o no ha</w:t>
      </w:r>
      <w:r>
        <w:rPr>
          <w:rFonts w:ascii="Verdana" w:eastAsia="Times New Roman" w:hAnsi="Verdana" w:cs="Times New Roman"/>
          <w:bCs/>
          <w:color w:val="333333"/>
          <w:sz w:val="23"/>
          <w:szCs w:val="23"/>
          <w:lang w:eastAsia="ca-ES"/>
        </w:rPr>
        <w:t>gi</w:t>
      </w:r>
      <w:r w:rsidRPr="00AC3CFB">
        <w:rPr>
          <w:rFonts w:ascii="Verdana" w:eastAsia="Times New Roman" w:hAnsi="Verdana" w:cs="Times New Roman"/>
          <w:bCs/>
          <w:color w:val="333333"/>
          <w:sz w:val="23"/>
          <w:szCs w:val="23"/>
          <w:lang w:eastAsia="ca-ES"/>
        </w:rPr>
        <w:t xml:space="preserve"> proporcionat aquesta informació;</w:t>
      </w:r>
      <w:r w:rsidR="0054356B">
        <w:rPr>
          <w:rFonts w:ascii="Verdana" w:eastAsia="Times New Roman" w:hAnsi="Verdana" w:cs="Times New Roman"/>
          <w:bCs/>
          <w:color w:val="333333"/>
          <w:sz w:val="23"/>
          <w:szCs w:val="23"/>
          <w:lang w:eastAsia="ca-ES"/>
        </w:rPr>
        <w:t xml:space="preserve"> o que</w:t>
      </w:r>
    </w:p>
    <w:p w:rsidR="00AC3CFB" w:rsidRPr="00AC3CFB" w:rsidRDefault="00AC3CFB"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sidRPr="00AC3CFB">
        <w:rPr>
          <w:rFonts w:ascii="Verdana" w:eastAsia="Times New Roman" w:hAnsi="Verdana" w:cs="Times New Roman"/>
          <w:bCs/>
          <w:color w:val="333333"/>
          <w:sz w:val="23"/>
          <w:szCs w:val="23"/>
          <w:lang w:eastAsia="ca-ES"/>
        </w:rPr>
        <w:t xml:space="preserve">c. anteriorment </w:t>
      </w:r>
      <w:r>
        <w:rPr>
          <w:rFonts w:ascii="Verdana" w:eastAsia="Times New Roman" w:hAnsi="Verdana" w:cs="Times New Roman"/>
          <w:bCs/>
          <w:color w:val="333333"/>
          <w:sz w:val="23"/>
          <w:szCs w:val="23"/>
          <w:lang w:eastAsia="ca-ES"/>
        </w:rPr>
        <w:t xml:space="preserve">hagi estat </w:t>
      </w:r>
      <w:r w:rsidRPr="00AC3CFB">
        <w:rPr>
          <w:rFonts w:ascii="Verdana" w:eastAsia="Times New Roman" w:hAnsi="Verdana" w:cs="Times New Roman"/>
          <w:bCs/>
          <w:color w:val="333333"/>
          <w:sz w:val="23"/>
          <w:szCs w:val="23"/>
          <w:lang w:eastAsia="ca-ES"/>
        </w:rPr>
        <w:t xml:space="preserve">involucrat en la preparació </w:t>
      </w:r>
      <w:r w:rsidR="0054356B">
        <w:rPr>
          <w:rFonts w:ascii="Verdana" w:eastAsia="Times New Roman" w:hAnsi="Verdana" w:cs="Times New Roman"/>
          <w:bCs/>
          <w:color w:val="333333"/>
          <w:sz w:val="23"/>
          <w:szCs w:val="23"/>
          <w:lang w:eastAsia="ca-ES"/>
        </w:rPr>
        <w:t xml:space="preserve">de documents relacionats amb </w:t>
      </w:r>
      <w:r w:rsidRPr="00AC3CFB">
        <w:rPr>
          <w:rFonts w:ascii="Verdana" w:eastAsia="Times New Roman" w:hAnsi="Verdana" w:cs="Times New Roman"/>
          <w:bCs/>
          <w:color w:val="333333"/>
          <w:sz w:val="23"/>
          <w:szCs w:val="23"/>
          <w:lang w:eastAsia="ca-ES"/>
        </w:rPr>
        <w:t>una convocatòria de propostes on això comport</w:t>
      </w:r>
      <w:r>
        <w:rPr>
          <w:rFonts w:ascii="Verdana" w:eastAsia="Times New Roman" w:hAnsi="Verdana" w:cs="Times New Roman"/>
          <w:bCs/>
          <w:color w:val="333333"/>
          <w:sz w:val="23"/>
          <w:szCs w:val="23"/>
          <w:lang w:eastAsia="ca-ES"/>
        </w:rPr>
        <w:t>i</w:t>
      </w:r>
      <w:r w:rsidRPr="00AC3CFB">
        <w:rPr>
          <w:rFonts w:ascii="Verdana" w:eastAsia="Times New Roman" w:hAnsi="Verdana" w:cs="Times New Roman"/>
          <w:bCs/>
          <w:color w:val="333333"/>
          <w:sz w:val="23"/>
          <w:szCs w:val="23"/>
          <w:lang w:eastAsia="ca-ES"/>
        </w:rPr>
        <w:t xml:space="preserve"> un</w:t>
      </w:r>
      <w:r w:rsidR="004662A2">
        <w:rPr>
          <w:rFonts w:ascii="Verdana" w:eastAsia="Times New Roman" w:hAnsi="Verdana" w:cs="Times New Roman"/>
          <w:bCs/>
          <w:color w:val="333333"/>
          <w:sz w:val="23"/>
          <w:szCs w:val="23"/>
          <w:lang w:eastAsia="ca-ES"/>
        </w:rPr>
        <w:t xml:space="preserve"> trencament del principi d’igualtat de tracte incloent-hi un</w:t>
      </w:r>
      <w:r w:rsidRPr="00AC3CFB">
        <w:rPr>
          <w:rFonts w:ascii="Verdana" w:eastAsia="Times New Roman" w:hAnsi="Verdana" w:cs="Times New Roman"/>
          <w:bCs/>
          <w:color w:val="333333"/>
          <w:sz w:val="23"/>
          <w:szCs w:val="23"/>
          <w:lang w:eastAsia="ca-ES"/>
        </w:rPr>
        <w:t>a distorsió de la competència que no es p</w:t>
      </w:r>
      <w:r>
        <w:rPr>
          <w:rFonts w:ascii="Verdana" w:eastAsia="Times New Roman" w:hAnsi="Verdana" w:cs="Times New Roman"/>
          <w:bCs/>
          <w:color w:val="333333"/>
          <w:sz w:val="23"/>
          <w:szCs w:val="23"/>
          <w:lang w:eastAsia="ca-ES"/>
        </w:rPr>
        <w:t>ugui</w:t>
      </w:r>
      <w:r w:rsidRPr="00AC3CFB">
        <w:rPr>
          <w:rFonts w:ascii="Verdana" w:eastAsia="Times New Roman" w:hAnsi="Verdana" w:cs="Times New Roman"/>
          <w:bCs/>
          <w:color w:val="333333"/>
          <w:sz w:val="23"/>
          <w:szCs w:val="23"/>
          <w:lang w:eastAsia="ca-ES"/>
        </w:rPr>
        <w:t xml:space="preserve"> resoldre d'una altra manera.</w:t>
      </w:r>
    </w:p>
    <w:p w:rsidR="00AC3CFB" w:rsidRPr="00AC3CFB" w:rsidRDefault="004662A2" w:rsidP="007D4C40">
      <w:pPr>
        <w:shd w:val="clear" w:color="auto" w:fill="FFFFFF"/>
        <w:spacing w:before="300" w:after="150" w:line="240" w:lineRule="auto"/>
        <w:jc w:val="both"/>
        <w:outlineLvl w:val="1"/>
        <w:rPr>
          <w:rFonts w:ascii="Verdana" w:eastAsia="Times New Roman" w:hAnsi="Verdana" w:cs="Times New Roman"/>
          <w:bCs/>
          <w:color w:val="333333"/>
          <w:sz w:val="23"/>
          <w:szCs w:val="23"/>
          <w:lang w:eastAsia="ca-ES"/>
        </w:rPr>
      </w:pPr>
      <w:r>
        <w:rPr>
          <w:rFonts w:ascii="Verdana" w:eastAsia="Times New Roman" w:hAnsi="Verdana" w:cs="Times New Roman"/>
          <w:bCs/>
          <w:color w:val="333333"/>
          <w:sz w:val="23"/>
          <w:szCs w:val="23"/>
          <w:lang w:eastAsia="ca-ES"/>
        </w:rPr>
        <w:t xml:space="preserve">Es podran imposar </w:t>
      </w:r>
      <w:r w:rsidR="00AC3CFB" w:rsidRPr="00AC3CFB">
        <w:rPr>
          <w:rFonts w:ascii="Verdana" w:eastAsia="Times New Roman" w:hAnsi="Verdana" w:cs="Times New Roman"/>
          <w:bCs/>
          <w:color w:val="333333"/>
          <w:sz w:val="23"/>
          <w:szCs w:val="23"/>
          <w:lang w:eastAsia="ca-ES"/>
        </w:rPr>
        <w:t>sanci</w:t>
      </w:r>
      <w:r>
        <w:rPr>
          <w:rFonts w:ascii="Verdana" w:eastAsia="Times New Roman" w:hAnsi="Verdana" w:cs="Times New Roman"/>
          <w:bCs/>
          <w:color w:val="333333"/>
          <w:sz w:val="23"/>
          <w:szCs w:val="23"/>
          <w:lang w:eastAsia="ca-ES"/>
        </w:rPr>
        <w:t>ons administratives (exclusió</w:t>
      </w:r>
      <w:r w:rsidR="00AC3CFB" w:rsidRPr="00AC3CFB">
        <w:rPr>
          <w:rFonts w:ascii="Verdana" w:eastAsia="Times New Roman" w:hAnsi="Verdana" w:cs="Times New Roman"/>
          <w:bCs/>
          <w:color w:val="333333"/>
          <w:sz w:val="23"/>
          <w:szCs w:val="23"/>
          <w:lang w:eastAsia="ca-ES"/>
        </w:rPr>
        <w:t xml:space="preserve">) als sol·licitants </w:t>
      </w:r>
      <w:r>
        <w:rPr>
          <w:rFonts w:ascii="Verdana" w:eastAsia="Times New Roman" w:hAnsi="Verdana" w:cs="Times New Roman"/>
          <w:bCs/>
          <w:color w:val="333333"/>
          <w:sz w:val="23"/>
          <w:szCs w:val="23"/>
          <w:lang w:eastAsia="ca-ES"/>
        </w:rPr>
        <w:t>quan</w:t>
      </w:r>
      <w:r w:rsidR="00AC3CFB" w:rsidRPr="00AC3CFB">
        <w:rPr>
          <w:rFonts w:ascii="Verdana" w:eastAsia="Times New Roman" w:hAnsi="Verdana" w:cs="Times New Roman"/>
          <w:bCs/>
          <w:color w:val="333333"/>
          <w:sz w:val="23"/>
          <w:szCs w:val="23"/>
          <w:lang w:eastAsia="ca-ES"/>
        </w:rPr>
        <w:t xml:space="preserve"> alguna de les declaracions o informació proporcionada com a condició per participar en aquest procediment result</w:t>
      </w:r>
      <w:r w:rsidR="00F823C0">
        <w:rPr>
          <w:rFonts w:ascii="Verdana" w:eastAsia="Times New Roman" w:hAnsi="Verdana" w:cs="Times New Roman"/>
          <w:bCs/>
          <w:color w:val="333333"/>
          <w:sz w:val="23"/>
          <w:szCs w:val="23"/>
          <w:lang w:eastAsia="ca-ES"/>
        </w:rPr>
        <w:t>és falsa.</w:t>
      </w:r>
    </w:p>
    <w:p w:rsidR="00F823C0" w:rsidRPr="00F823C0" w:rsidRDefault="00F823C0" w:rsidP="007D4C40">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bookmarkStart w:id="11" w:name="_Toc526845959"/>
      <w:r w:rsidRPr="00F823C0">
        <w:rPr>
          <w:rFonts w:ascii="Verdana" w:eastAsia="Times New Roman" w:hAnsi="Verdana" w:cs="Times New Roman"/>
          <w:b/>
          <w:bCs/>
          <w:color w:val="222222"/>
          <w:sz w:val="23"/>
          <w:szCs w:val="23"/>
          <w:lang w:eastAsia="ca-ES"/>
        </w:rPr>
        <w:t>7.</w:t>
      </w:r>
      <w:r w:rsidR="004662A2">
        <w:rPr>
          <w:rFonts w:ascii="Verdana" w:eastAsia="Times New Roman" w:hAnsi="Verdana" w:cs="Times New Roman"/>
          <w:b/>
          <w:bCs/>
          <w:color w:val="222222"/>
          <w:sz w:val="23"/>
          <w:szCs w:val="23"/>
          <w:lang w:eastAsia="ca-ES"/>
        </w:rPr>
        <w:t>4</w:t>
      </w:r>
      <w:r w:rsidRPr="00F823C0">
        <w:rPr>
          <w:rFonts w:ascii="Verdana" w:eastAsia="Times New Roman" w:hAnsi="Verdana" w:cs="Times New Roman"/>
          <w:b/>
          <w:bCs/>
          <w:color w:val="222222"/>
          <w:sz w:val="23"/>
          <w:szCs w:val="23"/>
          <w:lang w:eastAsia="ca-ES"/>
        </w:rPr>
        <w:t xml:space="preserve"> Documents de suport</w:t>
      </w:r>
    </w:p>
    <w:p w:rsidR="00F823C0" w:rsidRPr="00F823C0" w:rsidRDefault="00F823C0"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F823C0">
        <w:rPr>
          <w:rFonts w:ascii="Verdana" w:eastAsia="Times New Roman" w:hAnsi="Verdana" w:cs="Times New Roman"/>
          <w:bCs/>
          <w:color w:val="222222"/>
          <w:sz w:val="23"/>
          <w:szCs w:val="23"/>
          <w:lang w:eastAsia="ca-ES"/>
        </w:rPr>
        <w:t xml:space="preserve">Els sol·licitants han de signar una declaració </w:t>
      </w:r>
      <w:r>
        <w:rPr>
          <w:rFonts w:ascii="Verdana" w:eastAsia="Times New Roman" w:hAnsi="Verdana" w:cs="Times New Roman"/>
          <w:bCs/>
          <w:color w:val="222222"/>
          <w:sz w:val="23"/>
          <w:szCs w:val="23"/>
          <w:lang w:eastAsia="ca-ES"/>
        </w:rPr>
        <w:t>d’</w:t>
      </w:r>
      <w:r w:rsidRPr="00F823C0">
        <w:rPr>
          <w:rFonts w:ascii="Verdana" w:eastAsia="Times New Roman" w:hAnsi="Verdana" w:cs="Times New Roman"/>
          <w:bCs/>
          <w:color w:val="222222"/>
          <w:sz w:val="23"/>
          <w:szCs w:val="23"/>
          <w:lang w:eastAsia="ca-ES"/>
        </w:rPr>
        <w:t>honor que acrediti que no es troben en una de les situacions esmentades a l</w:t>
      </w:r>
      <w:r w:rsidR="004662A2">
        <w:rPr>
          <w:rFonts w:ascii="Verdana" w:eastAsia="Times New Roman" w:hAnsi="Verdana" w:cs="Times New Roman"/>
          <w:bCs/>
          <w:color w:val="222222"/>
          <w:sz w:val="23"/>
          <w:szCs w:val="23"/>
          <w:lang w:eastAsia="ca-ES"/>
        </w:rPr>
        <w:t xml:space="preserve">’Article 136 (1) i 141 FR, </w:t>
      </w:r>
      <w:r w:rsidRPr="00F823C0">
        <w:rPr>
          <w:rFonts w:ascii="Verdana" w:eastAsia="Times New Roman" w:hAnsi="Verdana" w:cs="Times New Roman"/>
          <w:bCs/>
          <w:color w:val="222222"/>
          <w:sz w:val="23"/>
          <w:szCs w:val="23"/>
          <w:lang w:eastAsia="ca-ES"/>
        </w:rPr>
        <w:t>omplint el formulari corresponent adjunt al formulari de sol·licitud que acompanya la convocatòria específica de propostes.</w:t>
      </w:r>
    </w:p>
    <w:p w:rsidR="00F823C0" w:rsidRPr="00F823C0" w:rsidRDefault="00F823C0"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F823C0">
        <w:rPr>
          <w:rFonts w:ascii="Verdana" w:eastAsia="Times New Roman" w:hAnsi="Verdana" w:cs="Times New Roman"/>
          <w:bCs/>
          <w:color w:val="222222"/>
          <w:sz w:val="23"/>
          <w:szCs w:val="23"/>
          <w:lang w:eastAsia="ca-ES"/>
        </w:rPr>
        <w:t>Aquesta obligació es pot complir d'una de les maneres següents:</w:t>
      </w:r>
    </w:p>
    <w:p w:rsidR="00F823C0" w:rsidRPr="00F823C0" w:rsidRDefault="00F823C0"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F823C0">
        <w:rPr>
          <w:rFonts w:ascii="Verdana" w:eastAsia="Times New Roman" w:hAnsi="Verdana" w:cs="Times New Roman"/>
          <w:bCs/>
          <w:color w:val="222222"/>
          <w:sz w:val="23"/>
          <w:szCs w:val="23"/>
          <w:lang w:eastAsia="ca-ES"/>
        </w:rPr>
        <w:t>a) per als ajuts mono-beneficiaris, el sol·licitant signa una declaració a nom seu;</w:t>
      </w:r>
    </w:p>
    <w:p w:rsidR="004662A2" w:rsidRDefault="00F823C0"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b) per a subvencions a múltiples </w:t>
      </w:r>
      <w:r w:rsidRPr="00F823C0">
        <w:rPr>
          <w:rFonts w:ascii="Verdana" w:eastAsia="Times New Roman" w:hAnsi="Verdana" w:cs="Times New Roman"/>
          <w:bCs/>
          <w:color w:val="222222"/>
          <w:sz w:val="23"/>
          <w:szCs w:val="23"/>
          <w:lang w:eastAsia="ca-ES"/>
        </w:rPr>
        <w:t>beneficiaris</w:t>
      </w:r>
      <w:r w:rsidR="004662A2">
        <w:rPr>
          <w:rFonts w:ascii="Verdana" w:eastAsia="Times New Roman" w:hAnsi="Verdana" w:cs="Times New Roman"/>
          <w:bCs/>
          <w:color w:val="222222"/>
          <w:sz w:val="23"/>
          <w:szCs w:val="23"/>
          <w:lang w:eastAsia="ca-ES"/>
        </w:rPr>
        <w:t>:</w:t>
      </w:r>
    </w:p>
    <w:p w:rsidR="004662A2" w:rsidRDefault="004662A2" w:rsidP="004662A2">
      <w:pPr>
        <w:shd w:val="clear" w:color="auto" w:fill="FFFFFF"/>
        <w:spacing w:before="300" w:after="150" w:line="240" w:lineRule="auto"/>
        <w:ind w:left="708"/>
        <w:jc w:val="both"/>
        <w:outlineLvl w:val="1"/>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lastRenderedPageBreak/>
        <w:t>-</w:t>
      </w:r>
      <w:r w:rsidR="00F823C0">
        <w:rPr>
          <w:rFonts w:ascii="Verdana" w:eastAsia="Times New Roman" w:hAnsi="Verdana" w:cs="Times New Roman"/>
          <w:bCs/>
          <w:color w:val="222222"/>
          <w:sz w:val="23"/>
          <w:szCs w:val="23"/>
          <w:lang w:eastAsia="ca-ES"/>
        </w:rPr>
        <w:t>e</w:t>
      </w:r>
      <w:r w:rsidR="00F823C0" w:rsidRPr="00F823C0">
        <w:rPr>
          <w:rFonts w:ascii="Verdana" w:eastAsia="Times New Roman" w:hAnsi="Verdana" w:cs="Times New Roman"/>
          <w:bCs/>
          <w:color w:val="222222"/>
          <w:sz w:val="23"/>
          <w:szCs w:val="23"/>
          <w:lang w:eastAsia="ca-ES"/>
        </w:rPr>
        <w:t>l coordinador d</w:t>
      </w:r>
      <w:r w:rsidR="00F823C0">
        <w:rPr>
          <w:rFonts w:ascii="Verdana" w:eastAsia="Times New Roman" w:hAnsi="Verdana" w:cs="Times New Roman"/>
          <w:bCs/>
          <w:color w:val="222222"/>
          <w:sz w:val="23"/>
          <w:szCs w:val="23"/>
          <w:lang w:eastAsia="ca-ES"/>
        </w:rPr>
        <w:t>el</w:t>
      </w:r>
      <w:r w:rsidR="00F823C0" w:rsidRPr="00F823C0">
        <w:rPr>
          <w:rFonts w:ascii="Verdana" w:eastAsia="Times New Roman" w:hAnsi="Verdana" w:cs="Times New Roman"/>
          <w:bCs/>
          <w:color w:val="222222"/>
          <w:sz w:val="23"/>
          <w:szCs w:val="23"/>
          <w:lang w:eastAsia="ca-ES"/>
        </w:rPr>
        <w:t xml:space="preserve"> consorci signa una declaració en nom de tots els sol·licitants</w:t>
      </w:r>
      <w:bookmarkEnd w:id="11"/>
      <w:r>
        <w:rPr>
          <w:rFonts w:ascii="Verdana" w:eastAsia="Times New Roman" w:hAnsi="Verdana" w:cs="Times New Roman"/>
          <w:bCs/>
          <w:color w:val="222222"/>
          <w:sz w:val="23"/>
          <w:szCs w:val="23"/>
          <w:lang w:eastAsia="ca-ES"/>
        </w:rPr>
        <w:t xml:space="preserve"> o be</w:t>
      </w:r>
    </w:p>
    <w:p w:rsidR="004662A2" w:rsidRDefault="004662A2" w:rsidP="004662A2">
      <w:pPr>
        <w:shd w:val="clear" w:color="auto" w:fill="FFFFFF"/>
        <w:spacing w:before="300" w:after="150" w:line="240" w:lineRule="auto"/>
        <w:ind w:left="708"/>
        <w:jc w:val="both"/>
        <w:outlineLvl w:val="1"/>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cada sol·licitant del consorci signa una declaració en el seu propi nom</w:t>
      </w:r>
    </w:p>
    <w:p w:rsidR="00AF067F" w:rsidRPr="001E2EB4"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19" w:history="1">
        <w:r w:rsidR="00640AA5" w:rsidRPr="001E2EB4">
          <w:rPr>
            <w:rFonts w:ascii="Verdana" w:eastAsia="Times New Roman" w:hAnsi="Verdana" w:cs="Times New Roman"/>
            <w:b/>
            <w:color w:val="212121"/>
            <w:sz w:val="23"/>
            <w:szCs w:val="23"/>
            <w:lang w:eastAsia="ca-ES"/>
          </w:rPr>
          <w:t xml:space="preserve">8. </w:t>
        </w:r>
        <w:r w:rsidR="00AF067F" w:rsidRPr="001E2EB4">
          <w:rPr>
            <w:rFonts w:ascii="Verdana" w:eastAsia="Times New Roman" w:hAnsi="Verdana" w:cs="Times New Roman"/>
            <w:b/>
            <w:color w:val="212121"/>
            <w:sz w:val="23"/>
            <w:szCs w:val="23"/>
            <w:lang w:eastAsia="ca-ES"/>
          </w:rPr>
          <w:t>CRITERI</w:t>
        </w:r>
        <w:r w:rsidR="00640AA5" w:rsidRPr="001E2EB4">
          <w:rPr>
            <w:rFonts w:ascii="Verdana" w:eastAsia="Times New Roman" w:hAnsi="Verdana" w:cs="Times New Roman"/>
            <w:b/>
            <w:color w:val="212121"/>
            <w:sz w:val="23"/>
            <w:szCs w:val="23"/>
            <w:lang w:eastAsia="ca-ES"/>
          </w:rPr>
          <w:t>S DE SELECCIÓ</w:t>
        </w:r>
      </w:hyperlink>
    </w:p>
    <w:p w:rsidR="00C5496D" w:rsidRPr="00B11157" w:rsidRDefault="00C5496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640AA5" w:rsidRPr="00640AA5" w:rsidRDefault="00640AA5"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640AA5">
        <w:rPr>
          <w:rFonts w:ascii="Verdana" w:eastAsia="Times New Roman" w:hAnsi="Verdana" w:cs="Times New Roman"/>
          <w:color w:val="222222"/>
          <w:sz w:val="23"/>
          <w:szCs w:val="23"/>
          <w:lang w:eastAsia="ca-ES"/>
        </w:rPr>
        <w:t xml:space="preserve">Els sol·licitants han de presentar una declaració </w:t>
      </w:r>
      <w:r>
        <w:rPr>
          <w:rFonts w:ascii="Verdana" w:eastAsia="Times New Roman" w:hAnsi="Verdana" w:cs="Times New Roman"/>
          <w:color w:val="222222"/>
          <w:sz w:val="23"/>
          <w:szCs w:val="23"/>
          <w:lang w:eastAsia="ca-ES"/>
        </w:rPr>
        <w:t>d’</w:t>
      </w:r>
      <w:r w:rsidRPr="00640AA5">
        <w:rPr>
          <w:rFonts w:ascii="Verdana" w:eastAsia="Times New Roman" w:hAnsi="Verdana" w:cs="Times New Roman"/>
          <w:color w:val="222222"/>
          <w:sz w:val="23"/>
          <w:szCs w:val="23"/>
          <w:lang w:eastAsia="ca-ES"/>
        </w:rPr>
        <w:t>honor, completa i signa</w:t>
      </w:r>
      <w:r>
        <w:rPr>
          <w:rFonts w:ascii="Verdana" w:eastAsia="Times New Roman" w:hAnsi="Verdana" w:cs="Times New Roman"/>
          <w:color w:val="222222"/>
          <w:sz w:val="23"/>
          <w:szCs w:val="23"/>
          <w:lang w:eastAsia="ca-ES"/>
        </w:rPr>
        <w:t>da</w:t>
      </w:r>
      <w:r w:rsidRPr="00640AA5">
        <w:rPr>
          <w:rFonts w:ascii="Verdana" w:eastAsia="Times New Roman" w:hAnsi="Verdana" w:cs="Times New Roman"/>
          <w:color w:val="222222"/>
          <w:sz w:val="23"/>
          <w:szCs w:val="23"/>
          <w:lang w:eastAsia="ca-ES"/>
        </w:rPr>
        <w:t>, que acrediti la seva capacitat financera i operativa per completar les activitats proposades.</w:t>
      </w:r>
    </w:p>
    <w:p w:rsidR="00640AA5" w:rsidRPr="00640AA5" w:rsidRDefault="00640AA5" w:rsidP="007D4C40">
      <w:pPr>
        <w:shd w:val="clear" w:color="auto" w:fill="FFFFFF"/>
        <w:spacing w:after="150" w:line="240" w:lineRule="auto"/>
        <w:jc w:val="both"/>
        <w:rPr>
          <w:rFonts w:ascii="Verdana" w:eastAsia="Times New Roman" w:hAnsi="Verdana" w:cs="Times New Roman"/>
          <w:b/>
          <w:color w:val="222222"/>
          <w:sz w:val="23"/>
          <w:szCs w:val="23"/>
          <w:lang w:eastAsia="ca-ES"/>
        </w:rPr>
      </w:pPr>
      <w:r w:rsidRPr="00640AA5">
        <w:rPr>
          <w:rFonts w:ascii="Verdana" w:eastAsia="Times New Roman" w:hAnsi="Verdana" w:cs="Times New Roman"/>
          <w:b/>
          <w:color w:val="222222"/>
          <w:sz w:val="23"/>
          <w:szCs w:val="23"/>
          <w:lang w:eastAsia="ca-ES"/>
        </w:rPr>
        <w:t>8.1. Capacitat financera</w:t>
      </w:r>
    </w:p>
    <w:p w:rsidR="00640AA5" w:rsidRDefault="00640AA5" w:rsidP="007D4C40">
      <w:pPr>
        <w:shd w:val="clear" w:color="auto" w:fill="FFFFFF"/>
        <w:spacing w:after="150" w:line="240" w:lineRule="auto"/>
        <w:jc w:val="both"/>
        <w:rPr>
          <w:rFonts w:ascii="Verdana" w:eastAsia="Times New Roman" w:hAnsi="Verdana" w:cs="Times New Roman"/>
          <w:color w:val="222222"/>
          <w:sz w:val="23"/>
          <w:szCs w:val="23"/>
          <w:lang w:eastAsia="ca-ES"/>
        </w:rPr>
      </w:pPr>
      <w:r w:rsidRPr="00640AA5">
        <w:rPr>
          <w:rFonts w:ascii="Verdana" w:eastAsia="Times New Roman" w:hAnsi="Verdana" w:cs="Times New Roman"/>
          <w:color w:val="222222"/>
          <w:sz w:val="23"/>
          <w:szCs w:val="23"/>
          <w:lang w:eastAsia="ca-ES"/>
        </w:rPr>
        <w:t>Els sol·licitants han de tenir fonts de finançament estables i suficients per mantenir la seva activitat durant el període durant el qual s'està duent a terme l'acció o l'any en què es concedeix la</w:t>
      </w:r>
      <w:r>
        <w:rPr>
          <w:rFonts w:ascii="Verdana" w:eastAsia="Times New Roman" w:hAnsi="Verdana" w:cs="Times New Roman"/>
          <w:color w:val="222222"/>
          <w:sz w:val="23"/>
          <w:szCs w:val="23"/>
          <w:lang w:eastAsia="ca-ES"/>
        </w:rPr>
        <w:t xml:space="preserve"> subvenció</w:t>
      </w:r>
      <w:r w:rsidRPr="00640AA5">
        <w:rPr>
          <w:rFonts w:ascii="Verdana" w:eastAsia="Times New Roman" w:hAnsi="Verdana" w:cs="Times New Roman"/>
          <w:color w:val="222222"/>
          <w:sz w:val="23"/>
          <w:szCs w:val="23"/>
          <w:lang w:eastAsia="ca-ES"/>
        </w:rPr>
        <w:t xml:space="preserve"> i participar en el seu finançament. La capacitat financera dels sol·licitants es valorarà a partir dels següents documents justificatius </w:t>
      </w:r>
      <w:r w:rsidR="004662A2">
        <w:rPr>
          <w:rFonts w:ascii="Verdana" w:eastAsia="Times New Roman" w:hAnsi="Verdana" w:cs="Times New Roman"/>
          <w:color w:val="222222"/>
          <w:sz w:val="23"/>
          <w:szCs w:val="23"/>
          <w:lang w:eastAsia="ca-ES"/>
        </w:rPr>
        <w:t xml:space="preserve">que caldrà presentar amb la candidatura o (en cas de subvencions per un import superior a 60.000 €) </w:t>
      </w:r>
      <w:r w:rsidRPr="00640AA5">
        <w:rPr>
          <w:rFonts w:ascii="Verdana" w:eastAsia="Times New Roman" w:hAnsi="Verdana" w:cs="Times New Roman"/>
          <w:color w:val="222222"/>
          <w:sz w:val="23"/>
          <w:szCs w:val="23"/>
          <w:lang w:eastAsia="ca-ES"/>
        </w:rPr>
        <w:t>que seran sol·licitats</w:t>
      </w:r>
      <w:r>
        <w:rPr>
          <w:rFonts w:ascii="Verdana" w:eastAsia="Times New Roman" w:hAnsi="Verdana" w:cs="Times New Roman"/>
          <w:color w:val="222222"/>
          <w:sz w:val="23"/>
          <w:szCs w:val="23"/>
          <w:lang w:eastAsia="ca-ES"/>
        </w:rPr>
        <w:t xml:space="preserve"> a</w:t>
      </w:r>
      <w:r w:rsidRPr="00640AA5">
        <w:rPr>
          <w:rFonts w:ascii="Verdana" w:eastAsia="Times New Roman" w:hAnsi="Verdana" w:cs="Times New Roman"/>
          <w:color w:val="222222"/>
          <w:sz w:val="23"/>
          <w:szCs w:val="23"/>
          <w:lang w:eastAsia="ca-ES"/>
        </w:rPr>
        <w:t xml:space="preserve">ls </w:t>
      </w:r>
      <w:r>
        <w:rPr>
          <w:rFonts w:ascii="Verdana" w:eastAsia="Times New Roman" w:hAnsi="Verdana" w:cs="Times New Roman"/>
          <w:color w:val="222222"/>
          <w:sz w:val="23"/>
          <w:szCs w:val="23"/>
          <w:lang w:eastAsia="ca-ES"/>
        </w:rPr>
        <w:t>candidats</w:t>
      </w:r>
      <w:r w:rsidRPr="00640AA5">
        <w:rPr>
          <w:rFonts w:ascii="Verdana" w:eastAsia="Times New Roman" w:hAnsi="Verdana" w:cs="Times New Roman"/>
          <w:color w:val="222222"/>
          <w:sz w:val="23"/>
          <w:szCs w:val="23"/>
          <w:lang w:eastAsia="ca-ES"/>
        </w:rPr>
        <w:t xml:space="preserve"> seleccionats</w:t>
      </w:r>
      <w:r>
        <w:rPr>
          <w:rFonts w:ascii="Verdana" w:eastAsia="Times New Roman" w:hAnsi="Verdana" w:cs="Times New Roman"/>
          <w:color w:val="222222"/>
          <w:sz w:val="23"/>
          <w:szCs w:val="23"/>
          <w:lang w:eastAsia="ca-ES"/>
        </w:rPr>
        <w:t xml:space="preserve"> (o beneficiaris)</w:t>
      </w:r>
      <w:r w:rsidR="00BA6E69">
        <w:rPr>
          <w:rFonts w:ascii="Verdana" w:eastAsia="Times New Roman" w:hAnsi="Verdana" w:cs="Times New Roman"/>
          <w:color w:val="222222"/>
          <w:sz w:val="23"/>
          <w:szCs w:val="23"/>
          <w:lang w:eastAsia="ca-ES"/>
        </w:rPr>
        <w:t xml:space="preserve"> per part dels serveis de validació de  l’EACEA (o Agència </w:t>
      </w:r>
      <w:proofErr w:type="spellStart"/>
      <w:r w:rsidR="00BA6E69">
        <w:rPr>
          <w:rFonts w:ascii="Verdana" w:eastAsia="Times New Roman" w:hAnsi="Verdana" w:cs="Times New Roman"/>
          <w:color w:val="222222"/>
          <w:sz w:val="23"/>
          <w:szCs w:val="23"/>
          <w:lang w:eastAsia="ca-ES"/>
        </w:rPr>
        <w:t>Exceutiva</w:t>
      </w:r>
      <w:proofErr w:type="spellEnd"/>
      <w:r w:rsidR="00BA6E69">
        <w:rPr>
          <w:rFonts w:ascii="Verdana" w:eastAsia="Times New Roman" w:hAnsi="Verdana" w:cs="Times New Roman"/>
          <w:color w:val="222222"/>
          <w:sz w:val="23"/>
          <w:szCs w:val="23"/>
          <w:lang w:eastAsia="ca-ES"/>
        </w:rPr>
        <w:t>)</w:t>
      </w:r>
      <w:r w:rsidRPr="00640AA5">
        <w:rPr>
          <w:rFonts w:ascii="Verdana" w:eastAsia="Times New Roman" w:hAnsi="Verdana" w:cs="Times New Roman"/>
          <w:color w:val="222222"/>
          <w:sz w:val="23"/>
          <w:szCs w:val="23"/>
          <w:lang w:eastAsia="ca-ES"/>
        </w:rPr>
        <w:t>:</w:t>
      </w:r>
    </w:p>
    <w:p w:rsidR="00AF067F" w:rsidRPr="00B11157" w:rsidRDefault="00640AA5" w:rsidP="0054017C">
      <w:pPr>
        <w:numPr>
          <w:ilvl w:val="0"/>
          <w:numId w:val="1"/>
        </w:numPr>
        <w:shd w:val="clear" w:color="auto" w:fill="FFFFFF"/>
        <w:spacing w:before="100" w:beforeAutospacing="1" w:after="100" w:afterAutospacing="1" w:line="240" w:lineRule="auto"/>
        <w:ind w:left="270"/>
        <w:jc w:val="both"/>
        <w:rPr>
          <w:rFonts w:ascii="Verdana" w:eastAsia="Times New Roman" w:hAnsi="Verdana" w:cs="Times New Roman"/>
          <w:color w:val="333333"/>
          <w:sz w:val="23"/>
          <w:szCs w:val="23"/>
          <w:lang w:eastAsia="ca-ES"/>
        </w:rPr>
      </w:pPr>
      <w:r>
        <w:rPr>
          <w:rFonts w:ascii="Verdana" w:eastAsia="Times New Roman" w:hAnsi="Verdana" w:cs="Times New Roman"/>
          <w:color w:val="333333"/>
          <w:sz w:val="23"/>
          <w:szCs w:val="23"/>
          <w:lang w:eastAsia="ca-ES"/>
        </w:rPr>
        <w:t>Subvencions de baix cost</w:t>
      </w:r>
      <w:r w:rsidR="00AF067F" w:rsidRPr="00B11157">
        <w:rPr>
          <w:rFonts w:ascii="Verdana" w:eastAsia="Times New Roman" w:hAnsi="Verdana" w:cs="Times New Roman"/>
          <w:color w:val="333333"/>
          <w:sz w:val="23"/>
          <w:szCs w:val="23"/>
          <w:lang w:eastAsia="ca-ES"/>
        </w:rPr>
        <w:t xml:space="preserve"> (≤ EUR 60 000):</w:t>
      </w:r>
    </w:p>
    <w:p w:rsidR="00AF067F" w:rsidRPr="00B11157" w:rsidRDefault="00640AA5" w:rsidP="0054017C">
      <w:pPr>
        <w:numPr>
          <w:ilvl w:val="0"/>
          <w:numId w:val="2"/>
        </w:numPr>
        <w:shd w:val="clear" w:color="auto" w:fill="FFFFFF"/>
        <w:spacing w:before="100" w:beforeAutospacing="1" w:after="100" w:afterAutospacing="1" w:line="240" w:lineRule="auto"/>
        <w:ind w:left="270"/>
        <w:jc w:val="both"/>
        <w:rPr>
          <w:rFonts w:ascii="Verdana" w:eastAsia="Times New Roman" w:hAnsi="Verdana" w:cs="Times New Roman"/>
          <w:color w:val="333333"/>
          <w:sz w:val="23"/>
          <w:szCs w:val="23"/>
          <w:lang w:eastAsia="ca-ES"/>
        </w:rPr>
      </w:pPr>
      <w:r>
        <w:rPr>
          <w:rFonts w:ascii="Verdana" w:eastAsia="Times New Roman" w:hAnsi="Verdana" w:cs="Times New Roman"/>
          <w:color w:val="333333"/>
          <w:sz w:val="23"/>
          <w:szCs w:val="23"/>
          <w:lang w:eastAsia="ca-ES"/>
        </w:rPr>
        <w:t>Una Declaració d’Honor</w:t>
      </w:r>
    </w:p>
    <w:p w:rsidR="00AF067F" w:rsidRDefault="00640AA5" w:rsidP="0054017C">
      <w:pPr>
        <w:numPr>
          <w:ilvl w:val="0"/>
          <w:numId w:val="3"/>
        </w:numPr>
        <w:shd w:val="clear" w:color="auto" w:fill="FFFFFF"/>
        <w:spacing w:before="100" w:beforeAutospacing="1" w:after="100" w:afterAutospacing="1" w:line="240" w:lineRule="auto"/>
        <w:ind w:left="270"/>
        <w:jc w:val="both"/>
        <w:rPr>
          <w:rFonts w:ascii="Verdana" w:eastAsia="Times New Roman" w:hAnsi="Verdana" w:cs="Times New Roman"/>
          <w:color w:val="333333"/>
          <w:sz w:val="23"/>
          <w:szCs w:val="23"/>
          <w:lang w:eastAsia="ca-ES"/>
        </w:rPr>
      </w:pPr>
      <w:r>
        <w:rPr>
          <w:rFonts w:ascii="Verdana" w:eastAsia="Times New Roman" w:hAnsi="Verdana" w:cs="Times New Roman"/>
          <w:color w:val="333333"/>
          <w:sz w:val="23"/>
          <w:szCs w:val="23"/>
          <w:lang w:eastAsia="ca-ES"/>
        </w:rPr>
        <w:t xml:space="preserve">Subvencions </w:t>
      </w:r>
      <w:r w:rsidR="00AF067F" w:rsidRPr="00B11157">
        <w:rPr>
          <w:rFonts w:ascii="Verdana" w:eastAsia="Times New Roman" w:hAnsi="Verdana" w:cs="Times New Roman"/>
          <w:color w:val="333333"/>
          <w:sz w:val="23"/>
          <w:szCs w:val="23"/>
          <w:lang w:eastAsia="ca-ES"/>
        </w:rPr>
        <w:t>&gt; EUR 60 000:</w:t>
      </w:r>
    </w:p>
    <w:p w:rsidR="00640AA5" w:rsidRPr="00640AA5" w:rsidRDefault="00640AA5"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640AA5">
        <w:rPr>
          <w:rFonts w:ascii="Verdana" w:eastAsia="Times New Roman" w:hAnsi="Verdana" w:cs="Times New Roman"/>
          <w:color w:val="333333"/>
          <w:sz w:val="23"/>
          <w:szCs w:val="23"/>
          <w:lang w:eastAsia="ca-ES"/>
        </w:rPr>
        <w:t xml:space="preserve">• una </w:t>
      </w:r>
      <w:r>
        <w:rPr>
          <w:rFonts w:ascii="Verdana" w:eastAsia="Times New Roman" w:hAnsi="Verdana" w:cs="Times New Roman"/>
          <w:color w:val="333333"/>
          <w:sz w:val="23"/>
          <w:szCs w:val="23"/>
          <w:lang w:eastAsia="ca-ES"/>
        </w:rPr>
        <w:t>D</w:t>
      </w:r>
      <w:r w:rsidRPr="00640AA5">
        <w:rPr>
          <w:rFonts w:ascii="Verdana" w:eastAsia="Times New Roman" w:hAnsi="Verdana" w:cs="Times New Roman"/>
          <w:color w:val="333333"/>
          <w:sz w:val="23"/>
          <w:szCs w:val="23"/>
          <w:lang w:eastAsia="ca-ES"/>
        </w:rPr>
        <w:t xml:space="preserve">eclaració </w:t>
      </w:r>
      <w:r>
        <w:rPr>
          <w:rFonts w:ascii="Verdana" w:eastAsia="Times New Roman" w:hAnsi="Verdana" w:cs="Times New Roman"/>
          <w:color w:val="333333"/>
          <w:sz w:val="23"/>
          <w:szCs w:val="23"/>
          <w:lang w:eastAsia="ca-ES"/>
        </w:rPr>
        <w:t>d’H</w:t>
      </w:r>
      <w:r w:rsidRPr="00640AA5">
        <w:rPr>
          <w:rFonts w:ascii="Verdana" w:eastAsia="Times New Roman" w:hAnsi="Verdana" w:cs="Times New Roman"/>
          <w:color w:val="333333"/>
          <w:sz w:val="23"/>
          <w:szCs w:val="23"/>
          <w:lang w:eastAsia="ca-ES"/>
        </w:rPr>
        <w:t>onor i</w:t>
      </w:r>
    </w:p>
    <w:p w:rsidR="00640AA5" w:rsidRPr="00B11157" w:rsidRDefault="00640AA5"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640AA5">
        <w:rPr>
          <w:rFonts w:ascii="Verdana" w:eastAsia="Times New Roman" w:hAnsi="Verdana" w:cs="Times New Roman"/>
          <w:color w:val="333333"/>
          <w:sz w:val="23"/>
          <w:szCs w:val="23"/>
          <w:lang w:eastAsia="ca-ES"/>
        </w:rPr>
        <w:t>• el compte de pèrdues i guanys, així com el balanç del darrer exercici per al qual es van tancar els comptes;</w:t>
      </w:r>
    </w:p>
    <w:p w:rsidR="00AF067F" w:rsidRDefault="00640AA5" w:rsidP="0054017C">
      <w:pPr>
        <w:numPr>
          <w:ilvl w:val="0"/>
          <w:numId w:val="4"/>
        </w:numPr>
        <w:shd w:val="clear" w:color="auto" w:fill="FFFFFF"/>
        <w:spacing w:before="100" w:beforeAutospacing="1" w:after="100" w:afterAutospacing="1" w:line="240" w:lineRule="auto"/>
        <w:ind w:left="270"/>
        <w:jc w:val="both"/>
        <w:rPr>
          <w:rFonts w:ascii="Verdana" w:eastAsia="Times New Roman" w:hAnsi="Verdana" w:cs="Times New Roman"/>
          <w:color w:val="333333"/>
          <w:sz w:val="23"/>
          <w:szCs w:val="23"/>
          <w:lang w:eastAsia="ca-ES"/>
        </w:rPr>
      </w:pPr>
      <w:r>
        <w:rPr>
          <w:rFonts w:ascii="Verdana" w:eastAsia="Times New Roman" w:hAnsi="Verdana" w:cs="Times New Roman"/>
          <w:color w:val="333333"/>
          <w:sz w:val="23"/>
          <w:szCs w:val="23"/>
          <w:lang w:eastAsia="ca-ES"/>
        </w:rPr>
        <w:t>Subvencions per a una acció</w:t>
      </w:r>
      <w:r w:rsidR="00AF067F" w:rsidRPr="00B11157">
        <w:rPr>
          <w:rFonts w:ascii="Verdana" w:eastAsia="Times New Roman" w:hAnsi="Verdana" w:cs="Times New Roman"/>
          <w:color w:val="333333"/>
          <w:sz w:val="23"/>
          <w:szCs w:val="23"/>
          <w:lang w:eastAsia="ca-ES"/>
        </w:rPr>
        <w:t xml:space="preserve"> ≥ EUR 750 000:</w:t>
      </w:r>
    </w:p>
    <w:p w:rsidR="00640AA5" w:rsidRPr="00640AA5" w:rsidRDefault="00640AA5"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640AA5">
        <w:rPr>
          <w:rFonts w:ascii="Verdana" w:eastAsia="Times New Roman" w:hAnsi="Verdana" w:cs="Times New Roman"/>
          <w:color w:val="333333"/>
          <w:sz w:val="23"/>
          <w:szCs w:val="23"/>
          <w:lang w:eastAsia="ca-ES"/>
        </w:rPr>
        <w:t>• la informació i els documents de suport esmentats anteriorment a l</w:t>
      </w:r>
      <w:r>
        <w:rPr>
          <w:rFonts w:ascii="Verdana" w:eastAsia="Times New Roman" w:hAnsi="Verdana" w:cs="Times New Roman"/>
          <w:color w:val="333333"/>
          <w:sz w:val="23"/>
          <w:szCs w:val="23"/>
          <w:lang w:eastAsia="ca-ES"/>
        </w:rPr>
        <w:t xml:space="preserve">’apartat </w:t>
      </w:r>
      <w:r w:rsidRPr="00640AA5">
        <w:rPr>
          <w:rFonts w:ascii="Verdana" w:eastAsia="Times New Roman" w:hAnsi="Verdana" w:cs="Times New Roman"/>
          <w:color w:val="333333"/>
          <w:sz w:val="23"/>
          <w:szCs w:val="23"/>
          <w:lang w:eastAsia="ca-ES"/>
        </w:rPr>
        <w:t>b) anterior i</w:t>
      </w:r>
    </w:p>
    <w:p w:rsidR="00BA6E69" w:rsidRDefault="00640AA5"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640AA5">
        <w:rPr>
          <w:rFonts w:ascii="Verdana" w:eastAsia="Times New Roman" w:hAnsi="Verdana" w:cs="Times New Roman"/>
          <w:color w:val="333333"/>
          <w:sz w:val="23"/>
          <w:szCs w:val="23"/>
          <w:lang w:eastAsia="ca-ES"/>
        </w:rPr>
        <w:t xml:space="preserve">• un informe d'auditoria produït per un auditor extern </w:t>
      </w:r>
      <w:r>
        <w:rPr>
          <w:rFonts w:ascii="Verdana" w:eastAsia="Times New Roman" w:hAnsi="Verdana" w:cs="Times New Roman"/>
          <w:color w:val="333333"/>
          <w:sz w:val="23"/>
          <w:szCs w:val="23"/>
          <w:lang w:eastAsia="ca-ES"/>
        </w:rPr>
        <w:t xml:space="preserve">autoritzat </w:t>
      </w:r>
      <w:r w:rsidRPr="00640AA5">
        <w:rPr>
          <w:rFonts w:ascii="Verdana" w:eastAsia="Times New Roman" w:hAnsi="Verdana" w:cs="Times New Roman"/>
          <w:color w:val="333333"/>
          <w:sz w:val="23"/>
          <w:szCs w:val="23"/>
          <w:lang w:eastAsia="ca-ES"/>
        </w:rPr>
        <w:t>que certifi</w:t>
      </w:r>
      <w:r>
        <w:rPr>
          <w:rFonts w:ascii="Verdana" w:eastAsia="Times New Roman" w:hAnsi="Verdana" w:cs="Times New Roman"/>
          <w:color w:val="333333"/>
          <w:sz w:val="23"/>
          <w:szCs w:val="23"/>
          <w:lang w:eastAsia="ca-ES"/>
        </w:rPr>
        <w:t>qui</w:t>
      </w:r>
      <w:r w:rsidRPr="00640AA5">
        <w:rPr>
          <w:rFonts w:ascii="Verdana" w:eastAsia="Times New Roman" w:hAnsi="Verdana" w:cs="Times New Roman"/>
          <w:color w:val="333333"/>
          <w:sz w:val="23"/>
          <w:szCs w:val="23"/>
          <w:lang w:eastAsia="ca-ES"/>
        </w:rPr>
        <w:t xml:space="preserve"> els comptes de l'últim exercici disponible </w:t>
      </w:r>
      <w:r w:rsidR="00BA6E69" w:rsidRPr="00BA6E69">
        <w:rPr>
          <w:rFonts w:ascii="Verdana" w:eastAsia="Times New Roman" w:hAnsi="Verdana" w:cs="Times New Roman"/>
          <w:color w:val="333333"/>
          <w:sz w:val="23"/>
          <w:szCs w:val="23"/>
          <w:lang w:eastAsia="ca-ES"/>
        </w:rPr>
        <w:t>on hi hagi un informe d'auditoria o sempre que la llei requereixi un informe legal.</w:t>
      </w:r>
      <w:r w:rsidR="00BA6E69">
        <w:rPr>
          <w:rFonts w:ascii="Verdana" w:eastAsia="Times New Roman" w:hAnsi="Verdana" w:cs="Times New Roman"/>
          <w:color w:val="333333"/>
          <w:sz w:val="23"/>
          <w:szCs w:val="23"/>
          <w:lang w:eastAsia="ca-ES"/>
        </w:rPr>
        <w:t xml:space="preserve"> </w:t>
      </w:r>
      <w:r w:rsidR="00BA6E69" w:rsidRPr="00BA6E69">
        <w:rPr>
          <w:rFonts w:ascii="Verdana" w:eastAsia="Times New Roman" w:hAnsi="Verdana" w:cs="Times New Roman"/>
          <w:color w:val="333333"/>
          <w:sz w:val="23"/>
          <w:szCs w:val="23"/>
          <w:lang w:eastAsia="ca-ES"/>
        </w:rPr>
        <w:t xml:space="preserve">Si l'informe </w:t>
      </w:r>
      <w:r w:rsidR="00BA6E69">
        <w:rPr>
          <w:rFonts w:ascii="Verdana" w:eastAsia="Times New Roman" w:hAnsi="Verdana" w:cs="Times New Roman"/>
          <w:color w:val="333333"/>
          <w:sz w:val="23"/>
          <w:szCs w:val="23"/>
          <w:lang w:eastAsia="ca-ES"/>
        </w:rPr>
        <w:t xml:space="preserve">d'auditoria no està disponible </w:t>
      </w:r>
      <w:r w:rsidR="00BA6E69" w:rsidRPr="00BA6E69">
        <w:rPr>
          <w:rFonts w:ascii="Verdana" w:eastAsia="Times New Roman" w:hAnsi="Verdana" w:cs="Times New Roman"/>
          <w:b/>
          <w:color w:val="333333"/>
          <w:sz w:val="23"/>
          <w:szCs w:val="23"/>
          <w:lang w:eastAsia="ca-ES"/>
        </w:rPr>
        <w:t xml:space="preserve">I </w:t>
      </w:r>
      <w:r w:rsidR="00BA6E69" w:rsidRPr="00BA6E69">
        <w:rPr>
          <w:rFonts w:ascii="Verdana" w:eastAsia="Times New Roman" w:hAnsi="Verdana" w:cs="Times New Roman"/>
          <w:color w:val="333333"/>
          <w:sz w:val="23"/>
          <w:szCs w:val="23"/>
          <w:lang w:eastAsia="ca-ES"/>
        </w:rPr>
        <w:t xml:space="preserve">la llei no requereix un informe legal, cal presentar una </w:t>
      </w:r>
      <w:proofErr w:type="spellStart"/>
      <w:r w:rsidR="00BA6E69" w:rsidRPr="00BA6E69">
        <w:rPr>
          <w:rFonts w:ascii="Verdana" w:eastAsia="Times New Roman" w:hAnsi="Verdana" w:cs="Times New Roman"/>
          <w:color w:val="333333"/>
          <w:sz w:val="23"/>
          <w:szCs w:val="23"/>
          <w:lang w:eastAsia="ca-ES"/>
        </w:rPr>
        <w:t>autodeclaració</w:t>
      </w:r>
      <w:proofErr w:type="spellEnd"/>
      <w:r w:rsidR="00BA6E69" w:rsidRPr="00BA6E69">
        <w:rPr>
          <w:rFonts w:ascii="Verdana" w:eastAsia="Times New Roman" w:hAnsi="Verdana" w:cs="Times New Roman"/>
          <w:color w:val="333333"/>
          <w:sz w:val="23"/>
          <w:szCs w:val="23"/>
          <w:lang w:eastAsia="ca-ES"/>
        </w:rPr>
        <w:t xml:space="preserve"> signada pel representant autoritzat del sol·licitant que certifiqui la validesa del seu compte per al darrer exercici disponible.</w:t>
      </w:r>
    </w:p>
    <w:p w:rsidR="00640AA5" w:rsidRPr="00640AA5" w:rsidRDefault="00640AA5"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640AA5">
        <w:rPr>
          <w:rFonts w:ascii="Verdana" w:eastAsia="Times New Roman" w:hAnsi="Verdana" w:cs="Times New Roman"/>
          <w:color w:val="333333"/>
          <w:sz w:val="23"/>
          <w:szCs w:val="23"/>
          <w:lang w:eastAsia="ca-ES"/>
        </w:rPr>
        <w:t xml:space="preserve">En el cas d'una sol·licitud </w:t>
      </w:r>
      <w:r>
        <w:rPr>
          <w:rFonts w:ascii="Verdana" w:eastAsia="Times New Roman" w:hAnsi="Verdana" w:cs="Times New Roman"/>
          <w:color w:val="333333"/>
          <w:sz w:val="23"/>
          <w:szCs w:val="23"/>
          <w:lang w:eastAsia="ca-ES"/>
        </w:rPr>
        <w:t>que agrupi</w:t>
      </w:r>
      <w:r w:rsidRPr="00640AA5">
        <w:rPr>
          <w:rFonts w:ascii="Verdana" w:eastAsia="Times New Roman" w:hAnsi="Verdana" w:cs="Times New Roman"/>
          <w:color w:val="333333"/>
          <w:sz w:val="23"/>
          <w:szCs w:val="23"/>
          <w:lang w:eastAsia="ca-ES"/>
        </w:rPr>
        <w:t xml:space="preserve"> diversos sol·licitants (consorci), els límits anteriors s'apliquen a cada</w:t>
      </w:r>
      <w:r>
        <w:rPr>
          <w:rFonts w:ascii="Verdana" w:eastAsia="Times New Roman" w:hAnsi="Verdana" w:cs="Times New Roman"/>
          <w:color w:val="333333"/>
          <w:sz w:val="23"/>
          <w:szCs w:val="23"/>
          <w:lang w:eastAsia="ca-ES"/>
        </w:rPr>
        <w:t>scun d’ells.</w:t>
      </w:r>
    </w:p>
    <w:p w:rsidR="00BA6E69" w:rsidRDefault="00BA6E69"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p>
    <w:p w:rsidR="00BA6E69" w:rsidRPr="00BA6E69" w:rsidRDefault="00BA6E69" w:rsidP="00BA6E69">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lastRenderedPageBreak/>
        <w:t xml:space="preserve">Després de la comunicació del PIC del sol·licitant, els serveis de validació de la UE (Serveis de Validació de l'Agència Executiva de Recerca) es posaran en contacte amb el sol·licitant (a través del sistema de missatgeria incrustat al Registre de participants) i sol·licitarà que proporcioni els documents justificatius necessaris per demostrar l'existència legal i </w:t>
      </w:r>
      <w:r>
        <w:rPr>
          <w:rFonts w:ascii="Verdana" w:eastAsia="Times New Roman" w:hAnsi="Verdana" w:cs="Times New Roman"/>
          <w:color w:val="333333"/>
          <w:sz w:val="23"/>
          <w:szCs w:val="23"/>
          <w:lang w:eastAsia="ca-ES"/>
        </w:rPr>
        <w:t>l’estatus</w:t>
      </w:r>
      <w:r w:rsidRPr="00BA6E69">
        <w:rPr>
          <w:rFonts w:ascii="Verdana" w:eastAsia="Times New Roman" w:hAnsi="Verdana" w:cs="Times New Roman"/>
          <w:color w:val="333333"/>
          <w:sz w:val="23"/>
          <w:szCs w:val="23"/>
          <w:lang w:eastAsia="ca-ES"/>
        </w:rPr>
        <w:t xml:space="preserve"> i la capacitat financera de l’organització. Totes les dades i instruccions necessàries es proporcionaran mitjançant aquesta notificació separada.</w:t>
      </w:r>
    </w:p>
    <w:p w:rsidR="00BA6E69" w:rsidRPr="00BA6E69" w:rsidRDefault="00BA6E69" w:rsidP="00BA6E69">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A partir de la documentació presentada, si l'Administrador responsable (en endavant "RAO") considera que la capacitat financera és feble, pot:</w:t>
      </w:r>
    </w:p>
    <w:p w:rsidR="00BA6E69" w:rsidRP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sol·licitar més informació;</w:t>
      </w:r>
    </w:p>
    <w:p w:rsidR="00BA6E69" w:rsidRP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xml:space="preserve">• decidir no donar </w:t>
      </w:r>
      <w:proofErr w:type="spellStart"/>
      <w:r w:rsidRPr="00BA6E69">
        <w:rPr>
          <w:rFonts w:ascii="Verdana" w:eastAsia="Times New Roman" w:hAnsi="Verdana" w:cs="Times New Roman"/>
          <w:color w:val="333333"/>
          <w:sz w:val="23"/>
          <w:szCs w:val="23"/>
          <w:lang w:eastAsia="ca-ES"/>
        </w:rPr>
        <w:t>prefinançament</w:t>
      </w:r>
      <w:proofErr w:type="spellEnd"/>
    </w:p>
    <w:p w:rsidR="00BA6E69" w:rsidRP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xml:space="preserve">• decidiu donar un </w:t>
      </w:r>
      <w:proofErr w:type="spellStart"/>
      <w:r w:rsidRPr="00BA6E69">
        <w:rPr>
          <w:rFonts w:ascii="Verdana" w:eastAsia="Times New Roman" w:hAnsi="Verdana" w:cs="Times New Roman"/>
          <w:color w:val="333333"/>
          <w:sz w:val="23"/>
          <w:szCs w:val="23"/>
          <w:lang w:eastAsia="ca-ES"/>
        </w:rPr>
        <w:t>prefinançament</w:t>
      </w:r>
      <w:proofErr w:type="spellEnd"/>
      <w:r w:rsidRPr="00BA6E69">
        <w:rPr>
          <w:rFonts w:ascii="Verdana" w:eastAsia="Times New Roman" w:hAnsi="Verdana" w:cs="Times New Roman"/>
          <w:color w:val="333333"/>
          <w:sz w:val="23"/>
          <w:szCs w:val="23"/>
          <w:lang w:eastAsia="ca-ES"/>
        </w:rPr>
        <w:t xml:space="preserve"> pagat en</w:t>
      </w:r>
      <w:r w:rsidR="009B5B4C">
        <w:rPr>
          <w:rFonts w:ascii="Verdana" w:eastAsia="Times New Roman" w:hAnsi="Verdana" w:cs="Times New Roman"/>
          <w:color w:val="333333"/>
          <w:sz w:val="23"/>
          <w:szCs w:val="23"/>
          <w:lang w:eastAsia="ca-ES"/>
        </w:rPr>
        <w:t xml:space="preserve"> terminis</w:t>
      </w:r>
    </w:p>
    <w:p w:rsidR="00BA6E69" w:rsidRP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xml:space="preserve">• decidir concedir un </w:t>
      </w:r>
      <w:proofErr w:type="spellStart"/>
      <w:r w:rsidRPr="00BA6E69">
        <w:rPr>
          <w:rFonts w:ascii="Verdana" w:eastAsia="Times New Roman" w:hAnsi="Verdana" w:cs="Times New Roman"/>
          <w:color w:val="333333"/>
          <w:sz w:val="23"/>
          <w:szCs w:val="23"/>
          <w:lang w:eastAsia="ca-ES"/>
        </w:rPr>
        <w:t>prefinançament</w:t>
      </w:r>
      <w:proofErr w:type="spellEnd"/>
      <w:r w:rsidRPr="00BA6E69">
        <w:rPr>
          <w:rFonts w:ascii="Verdana" w:eastAsia="Times New Roman" w:hAnsi="Verdana" w:cs="Times New Roman"/>
          <w:color w:val="333333"/>
          <w:sz w:val="23"/>
          <w:szCs w:val="23"/>
          <w:lang w:eastAsia="ca-ES"/>
        </w:rPr>
        <w:t xml:space="preserve"> cobert per una garantia bancària (vegeu la secció 11.6.2 a continuació);</w:t>
      </w:r>
    </w:p>
    <w:p w:rsidR="00BA6E69" w:rsidRP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xml:space="preserve">• proposar un acord / decisió de subvenció sense </w:t>
      </w:r>
      <w:proofErr w:type="spellStart"/>
      <w:r w:rsidRPr="00BA6E69">
        <w:rPr>
          <w:rFonts w:ascii="Verdana" w:eastAsia="Times New Roman" w:hAnsi="Verdana" w:cs="Times New Roman"/>
          <w:color w:val="333333"/>
          <w:sz w:val="23"/>
          <w:szCs w:val="23"/>
          <w:lang w:eastAsia="ca-ES"/>
        </w:rPr>
        <w:t>prefinançament</w:t>
      </w:r>
      <w:proofErr w:type="spellEnd"/>
      <w:r w:rsidRPr="00BA6E69">
        <w:rPr>
          <w:rFonts w:ascii="Verdana" w:eastAsia="Times New Roman" w:hAnsi="Verdana" w:cs="Times New Roman"/>
          <w:color w:val="333333"/>
          <w:sz w:val="23"/>
          <w:szCs w:val="23"/>
          <w:lang w:eastAsia="ca-ES"/>
        </w:rPr>
        <w:t xml:space="preserve">, però </w:t>
      </w:r>
      <w:r w:rsidR="009B5B4C">
        <w:rPr>
          <w:rFonts w:ascii="Verdana" w:eastAsia="Times New Roman" w:hAnsi="Verdana" w:cs="Times New Roman"/>
          <w:color w:val="333333"/>
          <w:sz w:val="23"/>
          <w:szCs w:val="23"/>
          <w:lang w:eastAsia="ca-ES"/>
        </w:rPr>
        <w:t xml:space="preserve">quan </w:t>
      </w:r>
      <w:r w:rsidRPr="00BA6E69">
        <w:rPr>
          <w:rFonts w:ascii="Verdana" w:eastAsia="Times New Roman" w:hAnsi="Verdana" w:cs="Times New Roman"/>
          <w:color w:val="333333"/>
          <w:sz w:val="23"/>
          <w:szCs w:val="23"/>
          <w:lang w:eastAsia="ca-ES"/>
        </w:rPr>
        <w:t>ja s’ha</w:t>
      </w:r>
      <w:r w:rsidR="009B5B4C">
        <w:rPr>
          <w:rFonts w:ascii="Verdana" w:eastAsia="Times New Roman" w:hAnsi="Verdana" w:cs="Times New Roman"/>
          <w:color w:val="333333"/>
          <w:sz w:val="23"/>
          <w:szCs w:val="23"/>
          <w:lang w:eastAsia="ca-ES"/>
        </w:rPr>
        <w:t>gi</w:t>
      </w:r>
      <w:r w:rsidRPr="00BA6E69">
        <w:rPr>
          <w:rFonts w:ascii="Verdana" w:eastAsia="Times New Roman" w:hAnsi="Verdana" w:cs="Times New Roman"/>
          <w:color w:val="333333"/>
          <w:sz w:val="23"/>
          <w:szCs w:val="23"/>
          <w:lang w:eastAsia="ca-ES"/>
        </w:rPr>
        <w:t xml:space="preserve"> produït un pagament </w:t>
      </w:r>
      <w:r w:rsidR="009B5B4C">
        <w:rPr>
          <w:rFonts w:ascii="Verdana" w:eastAsia="Times New Roman" w:hAnsi="Verdana" w:cs="Times New Roman"/>
          <w:color w:val="333333"/>
          <w:sz w:val="23"/>
          <w:szCs w:val="23"/>
          <w:lang w:eastAsia="ca-ES"/>
        </w:rPr>
        <w:t>intermedi</w:t>
      </w:r>
      <w:r w:rsidRPr="00BA6E69">
        <w:rPr>
          <w:rFonts w:ascii="Verdana" w:eastAsia="Times New Roman" w:hAnsi="Verdana" w:cs="Times New Roman"/>
          <w:color w:val="333333"/>
          <w:sz w:val="23"/>
          <w:szCs w:val="23"/>
          <w:lang w:eastAsia="ca-ES"/>
        </w:rPr>
        <w:t xml:space="preserve"> basat en despeses</w:t>
      </w:r>
      <w:r w:rsidR="009B5B4C">
        <w:rPr>
          <w:rFonts w:ascii="Verdana" w:eastAsia="Times New Roman" w:hAnsi="Verdana" w:cs="Times New Roman"/>
          <w:color w:val="333333"/>
          <w:sz w:val="23"/>
          <w:szCs w:val="23"/>
          <w:lang w:eastAsia="ca-ES"/>
        </w:rPr>
        <w:t xml:space="preserve"> ja </w:t>
      </w:r>
      <w:proofErr w:type="spellStart"/>
      <w:r w:rsidR="009B5B4C">
        <w:rPr>
          <w:rFonts w:ascii="Verdana" w:eastAsia="Times New Roman" w:hAnsi="Verdana" w:cs="Times New Roman"/>
          <w:color w:val="333333"/>
          <w:sz w:val="23"/>
          <w:szCs w:val="23"/>
          <w:lang w:eastAsia="ca-ES"/>
        </w:rPr>
        <w:t>produides</w:t>
      </w:r>
      <w:proofErr w:type="spellEnd"/>
      <w:r w:rsidRPr="00BA6E69">
        <w:rPr>
          <w:rFonts w:ascii="Verdana" w:eastAsia="Times New Roman" w:hAnsi="Verdana" w:cs="Times New Roman"/>
          <w:color w:val="333333"/>
          <w:sz w:val="23"/>
          <w:szCs w:val="23"/>
          <w:lang w:eastAsia="ca-ES"/>
        </w:rPr>
        <w:t>;</w:t>
      </w:r>
    </w:p>
    <w:p w:rsidR="00BA6E69" w:rsidRP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xml:space="preserve">• si escau, exigir la responsabilitat financera solidària de tots els </w:t>
      </w:r>
      <w:proofErr w:type="spellStart"/>
      <w:r w:rsidRPr="00BA6E69">
        <w:rPr>
          <w:rFonts w:ascii="Verdana" w:eastAsia="Times New Roman" w:hAnsi="Verdana" w:cs="Times New Roman"/>
          <w:color w:val="333333"/>
          <w:sz w:val="23"/>
          <w:szCs w:val="23"/>
          <w:lang w:eastAsia="ca-ES"/>
        </w:rPr>
        <w:t>co</w:t>
      </w:r>
      <w:proofErr w:type="spellEnd"/>
      <w:r w:rsidRPr="00BA6E69">
        <w:rPr>
          <w:rFonts w:ascii="Verdana" w:eastAsia="Times New Roman" w:hAnsi="Verdana" w:cs="Times New Roman"/>
          <w:color w:val="333333"/>
          <w:sz w:val="23"/>
          <w:szCs w:val="23"/>
          <w:lang w:eastAsia="ca-ES"/>
        </w:rPr>
        <w:t>-beneficiaris;</w:t>
      </w:r>
    </w:p>
    <w:p w:rsidR="00BA6E69" w:rsidRDefault="00BA6E69" w:rsidP="009B5B4C">
      <w:pPr>
        <w:shd w:val="clear" w:color="auto" w:fill="FFFFFF"/>
        <w:spacing w:after="0" w:line="240" w:lineRule="auto"/>
        <w:jc w:val="both"/>
        <w:rPr>
          <w:rFonts w:ascii="Verdana" w:eastAsia="Times New Roman" w:hAnsi="Verdana" w:cs="Times New Roman"/>
          <w:color w:val="333333"/>
          <w:sz w:val="23"/>
          <w:szCs w:val="23"/>
          <w:lang w:eastAsia="ca-ES"/>
        </w:rPr>
      </w:pPr>
      <w:r w:rsidRPr="00BA6E69">
        <w:rPr>
          <w:rFonts w:ascii="Verdana" w:eastAsia="Times New Roman" w:hAnsi="Verdana" w:cs="Times New Roman"/>
          <w:color w:val="333333"/>
          <w:sz w:val="23"/>
          <w:szCs w:val="23"/>
          <w:lang w:eastAsia="ca-ES"/>
        </w:rPr>
        <w:t xml:space="preserve">Si el RAO </w:t>
      </w:r>
      <w:r w:rsidRPr="00BA6E69">
        <w:rPr>
          <w:rFonts w:ascii="Arial" w:eastAsia="Times New Roman" w:hAnsi="Arial" w:cs="Arial"/>
          <w:color w:val="333333"/>
          <w:sz w:val="23"/>
          <w:szCs w:val="23"/>
          <w:lang w:eastAsia="ca-ES"/>
        </w:rPr>
        <w:t>​​</w:t>
      </w:r>
      <w:r w:rsidRPr="00BA6E69">
        <w:rPr>
          <w:rFonts w:ascii="Verdana" w:eastAsia="Times New Roman" w:hAnsi="Verdana" w:cs="Times New Roman"/>
          <w:color w:val="333333"/>
          <w:sz w:val="23"/>
          <w:szCs w:val="23"/>
          <w:lang w:eastAsia="ca-ES"/>
        </w:rPr>
        <w:t>considera que la capacitat financera és insuficient, pot rebutjar la sol·licitud.</w:t>
      </w:r>
    </w:p>
    <w:p w:rsidR="007A3DE0" w:rsidRPr="007A3DE0" w:rsidRDefault="007A3DE0" w:rsidP="007D4C40">
      <w:pPr>
        <w:shd w:val="clear" w:color="auto" w:fill="FFFFFF"/>
        <w:spacing w:before="100" w:beforeAutospacing="1" w:after="100" w:afterAutospacing="1" w:line="240" w:lineRule="auto"/>
        <w:jc w:val="both"/>
        <w:rPr>
          <w:rFonts w:ascii="Verdana" w:eastAsia="Times New Roman" w:hAnsi="Verdana" w:cs="Times New Roman"/>
          <w:b/>
          <w:color w:val="333333"/>
          <w:sz w:val="23"/>
          <w:szCs w:val="23"/>
          <w:lang w:eastAsia="ca-ES"/>
        </w:rPr>
      </w:pPr>
      <w:bookmarkStart w:id="12" w:name="_Toc526845962"/>
      <w:r w:rsidRPr="007A3DE0">
        <w:rPr>
          <w:rFonts w:ascii="Verdana" w:eastAsia="Times New Roman" w:hAnsi="Verdana" w:cs="Times New Roman"/>
          <w:b/>
          <w:color w:val="333333"/>
          <w:sz w:val="23"/>
          <w:szCs w:val="23"/>
          <w:lang w:eastAsia="ca-ES"/>
        </w:rPr>
        <w:t>8.2 Capacitat operativa</w:t>
      </w:r>
    </w:p>
    <w:p w:rsidR="007A3DE0" w:rsidRPr="007A3DE0" w:rsidRDefault="007A3DE0"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7A3DE0">
        <w:rPr>
          <w:rFonts w:ascii="Verdana" w:eastAsia="Times New Roman" w:hAnsi="Verdana" w:cs="Times New Roman"/>
          <w:color w:val="333333"/>
          <w:sz w:val="23"/>
          <w:szCs w:val="23"/>
          <w:lang w:eastAsia="ca-ES"/>
        </w:rPr>
        <w:t>Els sol·licitants han de tenir les competències professionals, així com les qualificacions apropiades necessàries per completar l'acció proposada. En aquest sentit, els aspirants han de presentar una declaració</w:t>
      </w:r>
      <w:r>
        <w:rPr>
          <w:rFonts w:ascii="Verdana" w:eastAsia="Times New Roman" w:hAnsi="Verdana" w:cs="Times New Roman"/>
          <w:color w:val="333333"/>
          <w:sz w:val="23"/>
          <w:szCs w:val="23"/>
          <w:lang w:eastAsia="ca-ES"/>
        </w:rPr>
        <w:t xml:space="preserve"> d’</w:t>
      </w:r>
      <w:r w:rsidRPr="007A3DE0">
        <w:rPr>
          <w:rFonts w:ascii="Verdana" w:eastAsia="Times New Roman" w:hAnsi="Verdana" w:cs="Times New Roman"/>
          <w:color w:val="333333"/>
          <w:sz w:val="23"/>
          <w:szCs w:val="23"/>
          <w:lang w:eastAsia="ca-ES"/>
        </w:rPr>
        <w:t>honor.</w:t>
      </w:r>
    </w:p>
    <w:p w:rsidR="007A3DE0" w:rsidRDefault="007A3DE0" w:rsidP="007D4C40">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ca-ES"/>
        </w:rPr>
      </w:pPr>
      <w:r w:rsidRPr="007A3DE0">
        <w:rPr>
          <w:rFonts w:ascii="Verdana" w:eastAsia="Times New Roman" w:hAnsi="Verdana" w:cs="Times New Roman"/>
          <w:color w:val="333333"/>
          <w:sz w:val="23"/>
          <w:szCs w:val="23"/>
          <w:lang w:eastAsia="ca-ES"/>
        </w:rPr>
        <w:t>Per a aquells que sol·liciten una subvenció superior a 60.000 euros, consulteu les convocatòries específiques de propostes (</w:t>
      </w:r>
      <w:r>
        <w:rPr>
          <w:rFonts w:ascii="Verdana" w:eastAsia="Times New Roman" w:hAnsi="Verdana" w:cs="Times New Roman"/>
          <w:color w:val="333333"/>
          <w:sz w:val="23"/>
          <w:szCs w:val="23"/>
          <w:lang w:eastAsia="ca-ES"/>
        </w:rPr>
        <w:t xml:space="preserve">apartat </w:t>
      </w:r>
      <w:r w:rsidRPr="007A3DE0">
        <w:rPr>
          <w:rFonts w:ascii="Verdana" w:eastAsia="Times New Roman" w:hAnsi="Verdana" w:cs="Times New Roman"/>
          <w:color w:val="333333"/>
          <w:sz w:val="23"/>
          <w:szCs w:val="23"/>
          <w:lang w:eastAsia="ca-ES"/>
        </w:rPr>
        <w:t>B) per obtenir els documents de suport addicionals que s'han de proporcionar.</w:t>
      </w:r>
    </w:p>
    <w:bookmarkEnd w:id="12"/>
    <w:p w:rsidR="00AF067F" w:rsidRPr="001E2EB4" w:rsidRDefault="00AF067F"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r w:rsidRPr="00B11157">
        <w:rPr>
          <w:rFonts w:ascii="Verdana" w:eastAsia="Times New Roman" w:hAnsi="Verdana" w:cs="Times New Roman"/>
          <w:color w:val="212121"/>
          <w:sz w:val="23"/>
          <w:szCs w:val="23"/>
          <w:lang w:eastAsia="ca-ES"/>
        </w:rPr>
        <w:br/>
      </w:r>
      <w:r w:rsidR="007A3DE0" w:rsidRPr="001E2EB4">
        <w:rPr>
          <w:rFonts w:ascii="Verdana" w:eastAsia="Times New Roman" w:hAnsi="Verdana" w:cs="Times New Roman"/>
          <w:b/>
          <w:color w:val="212121"/>
          <w:sz w:val="23"/>
          <w:szCs w:val="23"/>
          <w:lang w:eastAsia="ca-ES"/>
        </w:rPr>
        <w:t xml:space="preserve">9. </w:t>
      </w:r>
      <w:r w:rsidRPr="001E2EB4">
        <w:rPr>
          <w:rFonts w:ascii="Verdana" w:eastAsia="Times New Roman" w:hAnsi="Verdana" w:cs="Times New Roman"/>
          <w:b/>
          <w:color w:val="212121"/>
          <w:sz w:val="23"/>
          <w:szCs w:val="23"/>
          <w:lang w:eastAsia="ca-ES"/>
        </w:rPr>
        <w:t>CRITERI</w:t>
      </w:r>
      <w:r w:rsidR="007A3DE0" w:rsidRPr="001E2EB4">
        <w:rPr>
          <w:rFonts w:ascii="Verdana" w:eastAsia="Times New Roman" w:hAnsi="Verdana" w:cs="Times New Roman"/>
          <w:b/>
          <w:color w:val="212121"/>
          <w:sz w:val="23"/>
          <w:szCs w:val="23"/>
          <w:lang w:eastAsia="ca-ES"/>
        </w:rPr>
        <w:t>S D’ADJUDICACIÓ</w:t>
      </w:r>
    </w:p>
    <w:p w:rsidR="00C5496D" w:rsidRPr="00B11157" w:rsidRDefault="00C5496D" w:rsidP="007D4C40">
      <w:pPr>
        <w:shd w:val="clear" w:color="auto" w:fill="FFFFFF"/>
        <w:spacing w:after="150" w:line="240" w:lineRule="auto"/>
        <w:jc w:val="both"/>
        <w:rPr>
          <w:rFonts w:ascii="Verdana" w:eastAsia="Times New Roman" w:hAnsi="Verdana" w:cs="Times New Roman"/>
          <w:b/>
          <w:bCs/>
          <w:color w:val="222222"/>
          <w:sz w:val="23"/>
          <w:szCs w:val="23"/>
          <w:lang w:eastAsia="ca-ES"/>
        </w:rPr>
      </w:pPr>
    </w:p>
    <w:p w:rsidR="00AF067F" w:rsidRPr="00B11157" w:rsidRDefault="007A3DE0" w:rsidP="007D4C40">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b/>
          <w:bCs/>
          <w:color w:val="222222"/>
          <w:sz w:val="23"/>
          <w:szCs w:val="23"/>
          <w:lang w:eastAsia="ca-ES"/>
        </w:rPr>
        <w:t xml:space="preserve">Veure apartat </w:t>
      </w:r>
      <w:r w:rsidR="00AF067F" w:rsidRPr="00B11157">
        <w:rPr>
          <w:rFonts w:ascii="Verdana" w:eastAsia="Times New Roman" w:hAnsi="Verdana" w:cs="Times New Roman"/>
          <w:b/>
          <w:bCs/>
          <w:color w:val="222222"/>
          <w:sz w:val="23"/>
          <w:szCs w:val="23"/>
          <w:lang w:eastAsia="ca-ES"/>
        </w:rPr>
        <w:t>B.</w:t>
      </w:r>
    </w:p>
    <w:p w:rsidR="00AF067F" w:rsidRPr="001E2EB4" w:rsidRDefault="007A3DE0"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r w:rsidRPr="001E2EB4">
        <w:rPr>
          <w:rFonts w:ascii="Verdana" w:eastAsia="Times New Roman" w:hAnsi="Verdana" w:cs="Times New Roman"/>
          <w:b/>
          <w:color w:val="212121"/>
          <w:sz w:val="23"/>
          <w:szCs w:val="23"/>
          <w:lang w:eastAsia="ca-ES"/>
        </w:rPr>
        <w:t xml:space="preserve">10. </w:t>
      </w:r>
      <w:r w:rsidR="00AF067F" w:rsidRPr="001E2EB4">
        <w:rPr>
          <w:rFonts w:ascii="Verdana" w:eastAsia="Times New Roman" w:hAnsi="Verdana" w:cs="Times New Roman"/>
          <w:b/>
          <w:color w:val="212121"/>
          <w:sz w:val="23"/>
          <w:szCs w:val="23"/>
          <w:lang w:eastAsia="ca-ES"/>
        </w:rPr>
        <w:t>COM</w:t>
      </w:r>
      <w:r w:rsidRPr="001E2EB4">
        <w:rPr>
          <w:rFonts w:ascii="Verdana" w:eastAsia="Times New Roman" w:hAnsi="Verdana" w:cs="Times New Roman"/>
          <w:b/>
          <w:color w:val="212121"/>
          <w:sz w:val="23"/>
          <w:szCs w:val="23"/>
          <w:lang w:eastAsia="ca-ES"/>
        </w:rPr>
        <w:t>PROMISOS LEGALS</w:t>
      </w:r>
    </w:p>
    <w:p w:rsidR="007A3DE0" w:rsidRDefault="007A3DE0"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9B5B4C" w:rsidRDefault="009B5B4C" w:rsidP="007D4C40">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Per a contractes i decisions de concessió d’ajut: e</w:t>
      </w:r>
      <w:r w:rsidR="007A3DE0" w:rsidRPr="007A3DE0">
        <w:rPr>
          <w:rFonts w:ascii="Verdana" w:eastAsia="Times New Roman" w:hAnsi="Verdana" w:cs="Times New Roman"/>
          <w:color w:val="222222"/>
          <w:sz w:val="23"/>
          <w:szCs w:val="23"/>
          <w:lang w:eastAsia="ca-ES"/>
        </w:rPr>
        <w:t>n el cas d'una subvenció concedida per l'Agència, s'enviarà</w:t>
      </w:r>
      <w:r>
        <w:rPr>
          <w:rFonts w:ascii="Verdana" w:eastAsia="Times New Roman" w:hAnsi="Verdana" w:cs="Times New Roman"/>
          <w:color w:val="222222"/>
          <w:sz w:val="23"/>
          <w:szCs w:val="23"/>
          <w:lang w:eastAsia="ca-ES"/>
        </w:rPr>
        <w:t xml:space="preserve"> al beneficiari</w:t>
      </w:r>
      <w:r w:rsidR="007A3DE0" w:rsidRPr="007A3DE0">
        <w:rPr>
          <w:rFonts w:ascii="Verdana" w:eastAsia="Times New Roman" w:hAnsi="Verdana" w:cs="Times New Roman"/>
          <w:color w:val="222222"/>
          <w:sz w:val="23"/>
          <w:szCs w:val="23"/>
          <w:lang w:eastAsia="ca-ES"/>
        </w:rPr>
        <w:t xml:space="preserve"> un acord </w:t>
      </w:r>
      <w:r w:rsidR="007A3DE0">
        <w:rPr>
          <w:rFonts w:ascii="Verdana" w:eastAsia="Times New Roman" w:hAnsi="Verdana" w:cs="Times New Roman"/>
          <w:color w:val="222222"/>
          <w:sz w:val="23"/>
          <w:szCs w:val="23"/>
          <w:lang w:eastAsia="ca-ES"/>
        </w:rPr>
        <w:t xml:space="preserve">o contracte </w:t>
      </w:r>
      <w:r w:rsidR="007A3DE0" w:rsidRPr="007A3DE0">
        <w:rPr>
          <w:rFonts w:ascii="Verdana" w:eastAsia="Times New Roman" w:hAnsi="Verdana" w:cs="Times New Roman"/>
          <w:color w:val="222222"/>
          <w:sz w:val="23"/>
          <w:szCs w:val="23"/>
          <w:lang w:eastAsia="ca-ES"/>
        </w:rPr>
        <w:t xml:space="preserve">de subvenció, un acord </w:t>
      </w:r>
      <w:r w:rsidR="007A3DE0">
        <w:rPr>
          <w:rFonts w:ascii="Verdana" w:eastAsia="Times New Roman" w:hAnsi="Verdana" w:cs="Times New Roman"/>
          <w:color w:val="222222"/>
          <w:sz w:val="23"/>
          <w:szCs w:val="23"/>
          <w:lang w:eastAsia="ca-ES"/>
        </w:rPr>
        <w:t xml:space="preserve">marc </w:t>
      </w:r>
      <w:r w:rsidR="007A3DE0" w:rsidRPr="007A3DE0">
        <w:rPr>
          <w:rFonts w:ascii="Verdana" w:eastAsia="Times New Roman" w:hAnsi="Verdana" w:cs="Times New Roman"/>
          <w:color w:val="222222"/>
          <w:sz w:val="23"/>
          <w:szCs w:val="23"/>
          <w:lang w:eastAsia="ca-ES"/>
        </w:rPr>
        <w:t xml:space="preserve">de col·laboració </w:t>
      </w:r>
      <w:r w:rsidR="007A3DE0">
        <w:rPr>
          <w:rFonts w:ascii="Verdana" w:eastAsia="Times New Roman" w:hAnsi="Verdana" w:cs="Times New Roman"/>
          <w:color w:val="222222"/>
          <w:sz w:val="23"/>
          <w:szCs w:val="23"/>
          <w:lang w:eastAsia="ca-ES"/>
        </w:rPr>
        <w:t>o una D</w:t>
      </w:r>
      <w:r w:rsidR="007A3DE0" w:rsidRPr="007A3DE0">
        <w:rPr>
          <w:rFonts w:ascii="Verdana" w:eastAsia="Times New Roman" w:hAnsi="Verdana" w:cs="Times New Roman"/>
          <w:color w:val="222222"/>
          <w:sz w:val="23"/>
          <w:szCs w:val="23"/>
          <w:lang w:eastAsia="ca-ES"/>
        </w:rPr>
        <w:t xml:space="preserve">ecisió de </w:t>
      </w:r>
      <w:r w:rsidR="007A3DE0">
        <w:rPr>
          <w:rFonts w:ascii="Verdana" w:eastAsia="Times New Roman" w:hAnsi="Verdana" w:cs="Times New Roman"/>
          <w:color w:val="222222"/>
          <w:sz w:val="23"/>
          <w:szCs w:val="23"/>
          <w:lang w:eastAsia="ca-ES"/>
        </w:rPr>
        <w:t xml:space="preserve">concessió de la </w:t>
      </w:r>
      <w:r w:rsidR="007A3DE0" w:rsidRPr="007A3DE0">
        <w:rPr>
          <w:rFonts w:ascii="Verdana" w:eastAsia="Times New Roman" w:hAnsi="Verdana" w:cs="Times New Roman"/>
          <w:color w:val="222222"/>
          <w:sz w:val="23"/>
          <w:szCs w:val="23"/>
          <w:lang w:eastAsia="ca-ES"/>
        </w:rPr>
        <w:t xml:space="preserve">subvenció, elaborat en euros i detallant les condicions i el nivell de finançament, així com </w:t>
      </w:r>
      <w:r>
        <w:rPr>
          <w:rFonts w:ascii="Verdana" w:eastAsia="Times New Roman" w:hAnsi="Verdana" w:cs="Times New Roman"/>
          <w:color w:val="222222"/>
          <w:sz w:val="23"/>
          <w:szCs w:val="23"/>
          <w:lang w:eastAsia="ca-ES"/>
        </w:rPr>
        <w:t xml:space="preserve">informació sobre </w:t>
      </w:r>
      <w:r w:rsidR="007A3DE0" w:rsidRPr="007A3DE0">
        <w:rPr>
          <w:rFonts w:ascii="Verdana" w:eastAsia="Times New Roman" w:hAnsi="Verdana" w:cs="Times New Roman"/>
          <w:color w:val="222222"/>
          <w:sz w:val="23"/>
          <w:szCs w:val="23"/>
          <w:lang w:eastAsia="ca-ES"/>
        </w:rPr>
        <w:t xml:space="preserve">el procediment </w:t>
      </w:r>
      <w:r w:rsidR="003D3057">
        <w:rPr>
          <w:rFonts w:ascii="Verdana" w:eastAsia="Times New Roman" w:hAnsi="Verdana" w:cs="Times New Roman"/>
          <w:color w:val="222222"/>
          <w:sz w:val="23"/>
          <w:szCs w:val="23"/>
          <w:lang w:eastAsia="ca-ES"/>
        </w:rPr>
        <w:t xml:space="preserve">per tal de </w:t>
      </w:r>
      <w:r w:rsidR="007A3DE0" w:rsidRPr="007A3DE0">
        <w:rPr>
          <w:rFonts w:ascii="Verdana" w:eastAsia="Times New Roman" w:hAnsi="Verdana" w:cs="Times New Roman"/>
          <w:color w:val="222222"/>
          <w:sz w:val="23"/>
          <w:szCs w:val="23"/>
          <w:lang w:eastAsia="ca-ES"/>
        </w:rPr>
        <w:t xml:space="preserve"> formalitzar les obligacions de les parts. </w:t>
      </w:r>
    </w:p>
    <w:p w:rsidR="009B5B4C" w:rsidRDefault="009B5B4C"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3D3057" w:rsidRPr="009B5B4C" w:rsidRDefault="003D3057" w:rsidP="008C3C69">
      <w:pPr>
        <w:pStyle w:val="Pargrafdellista"/>
        <w:numPr>
          <w:ilvl w:val="0"/>
          <w:numId w:val="2"/>
        </w:numPr>
        <w:shd w:val="clear" w:color="auto" w:fill="FFFFFF"/>
        <w:spacing w:after="150" w:line="240" w:lineRule="auto"/>
        <w:jc w:val="both"/>
        <w:rPr>
          <w:rFonts w:ascii="Verdana" w:eastAsia="Times New Roman" w:hAnsi="Verdana" w:cs="Times New Roman"/>
          <w:color w:val="222222"/>
          <w:sz w:val="23"/>
          <w:szCs w:val="23"/>
          <w:lang w:eastAsia="ca-ES"/>
        </w:rPr>
      </w:pPr>
      <w:r w:rsidRPr="009B5B4C">
        <w:rPr>
          <w:rFonts w:ascii="Verdana" w:eastAsia="Times New Roman" w:hAnsi="Verdana" w:cs="Times New Roman"/>
          <w:color w:val="222222"/>
          <w:sz w:val="23"/>
          <w:szCs w:val="23"/>
          <w:lang w:eastAsia="ca-ES"/>
        </w:rPr>
        <w:lastRenderedPageBreak/>
        <w:t>Acord o contracte:</w:t>
      </w:r>
      <w:r w:rsidR="009B5B4C">
        <w:rPr>
          <w:rFonts w:ascii="Verdana" w:eastAsia="Times New Roman" w:hAnsi="Verdana" w:cs="Times New Roman"/>
          <w:color w:val="222222"/>
          <w:sz w:val="23"/>
          <w:szCs w:val="23"/>
          <w:lang w:eastAsia="ca-ES"/>
        </w:rPr>
        <w:t xml:space="preserve"> l</w:t>
      </w:r>
      <w:r w:rsidRPr="009B5B4C">
        <w:rPr>
          <w:rFonts w:ascii="Verdana" w:eastAsia="Times New Roman" w:hAnsi="Verdana" w:cs="Times New Roman"/>
          <w:color w:val="222222"/>
          <w:sz w:val="23"/>
          <w:szCs w:val="23"/>
          <w:lang w:eastAsia="ca-ES"/>
        </w:rPr>
        <w:t>es 2 còpies de l'acord o contracte original han d’estar signades primer pel  beneficiari [en nom del consorci] i retornades immediatament a l'Agència. L'Agència serà la darrera a signar.</w:t>
      </w:r>
    </w:p>
    <w:p w:rsidR="009B5B4C" w:rsidRDefault="003D3057" w:rsidP="008C3C69">
      <w:pPr>
        <w:pStyle w:val="Pargrafdellista"/>
        <w:numPr>
          <w:ilvl w:val="0"/>
          <w:numId w:val="2"/>
        </w:numPr>
        <w:shd w:val="clear" w:color="auto" w:fill="FFFFFF"/>
        <w:spacing w:after="150" w:line="240" w:lineRule="auto"/>
        <w:jc w:val="both"/>
        <w:rPr>
          <w:rFonts w:ascii="Verdana" w:eastAsia="Times New Roman" w:hAnsi="Verdana" w:cs="Times New Roman"/>
          <w:color w:val="222222"/>
          <w:sz w:val="23"/>
          <w:szCs w:val="23"/>
          <w:lang w:eastAsia="ca-ES"/>
        </w:rPr>
      </w:pPr>
      <w:proofErr w:type="spellStart"/>
      <w:r w:rsidRPr="009B5B4C">
        <w:rPr>
          <w:rFonts w:ascii="Verdana" w:eastAsia="Times New Roman" w:hAnsi="Verdana" w:cs="Times New Roman"/>
          <w:color w:val="222222"/>
          <w:sz w:val="23"/>
          <w:szCs w:val="23"/>
          <w:lang w:eastAsia="ca-ES"/>
        </w:rPr>
        <w:t>Decisió:</w:t>
      </w:r>
      <w:r w:rsidR="009B5B4C">
        <w:rPr>
          <w:rFonts w:ascii="Verdana" w:eastAsia="Times New Roman" w:hAnsi="Verdana" w:cs="Times New Roman"/>
          <w:color w:val="222222"/>
          <w:sz w:val="23"/>
          <w:szCs w:val="23"/>
          <w:lang w:eastAsia="ca-ES"/>
        </w:rPr>
        <w:t>l</w:t>
      </w:r>
      <w:r w:rsidRPr="009B5B4C">
        <w:rPr>
          <w:rFonts w:ascii="Verdana" w:eastAsia="Times New Roman" w:hAnsi="Verdana" w:cs="Times New Roman"/>
          <w:color w:val="222222"/>
          <w:sz w:val="23"/>
          <w:szCs w:val="23"/>
          <w:lang w:eastAsia="ca-ES"/>
        </w:rPr>
        <w:t>a</w:t>
      </w:r>
      <w:proofErr w:type="spellEnd"/>
      <w:r w:rsidRPr="009B5B4C">
        <w:rPr>
          <w:rFonts w:ascii="Verdana" w:eastAsia="Times New Roman" w:hAnsi="Verdana" w:cs="Times New Roman"/>
          <w:color w:val="222222"/>
          <w:sz w:val="23"/>
          <w:szCs w:val="23"/>
          <w:lang w:eastAsia="ca-ES"/>
        </w:rPr>
        <w:t xml:space="preserve"> Decisió no s'ha de retornar a l'Agència. </w:t>
      </w:r>
    </w:p>
    <w:p w:rsidR="009B5B4C" w:rsidRPr="009B5B4C" w:rsidRDefault="009B5B4C" w:rsidP="009B5B4C">
      <w:pPr>
        <w:pStyle w:val="Pargrafdellista"/>
        <w:rPr>
          <w:rFonts w:ascii="Verdana" w:eastAsia="Times New Roman" w:hAnsi="Verdana" w:cs="Times New Roman"/>
          <w:color w:val="222222"/>
          <w:sz w:val="23"/>
          <w:szCs w:val="23"/>
          <w:lang w:eastAsia="ca-ES"/>
        </w:rPr>
      </w:pPr>
    </w:p>
    <w:p w:rsidR="00CB3B66" w:rsidRPr="00CB3B66" w:rsidRDefault="008C3C69" w:rsidP="00CB3B66">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hyperlink r:id="rId20" w:history="1">
        <w:r w:rsidR="00AF067F" w:rsidRPr="001E2EB4">
          <w:rPr>
            <w:rFonts w:ascii="Verdana" w:eastAsia="Times New Roman" w:hAnsi="Verdana" w:cs="Times New Roman"/>
            <w:b/>
            <w:color w:val="212121"/>
            <w:sz w:val="23"/>
            <w:szCs w:val="23"/>
            <w:lang w:eastAsia="ca-ES"/>
          </w:rPr>
          <w:t xml:space="preserve">11. </w:t>
        </w:r>
        <w:r w:rsidR="003D3057" w:rsidRPr="001E2EB4">
          <w:rPr>
            <w:rFonts w:ascii="Verdana" w:eastAsia="Times New Roman" w:hAnsi="Verdana" w:cs="Times New Roman"/>
            <w:b/>
            <w:color w:val="212121"/>
            <w:sz w:val="23"/>
            <w:szCs w:val="23"/>
            <w:lang w:eastAsia="ca-ES"/>
          </w:rPr>
          <w:t xml:space="preserve">DISPOSICIONS </w:t>
        </w:r>
        <w:r w:rsidR="00AF067F" w:rsidRPr="001E2EB4">
          <w:rPr>
            <w:rFonts w:ascii="Verdana" w:eastAsia="Times New Roman" w:hAnsi="Verdana" w:cs="Times New Roman"/>
            <w:b/>
            <w:color w:val="212121"/>
            <w:sz w:val="23"/>
            <w:szCs w:val="23"/>
            <w:lang w:eastAsia="ca-ES"/>
          </w:rPr>
          <w:t>FINANC</w:t>
        </w:r>
        <w:r w:rsidR="003D3057" w:rsidRPr="001E2EB4">
          <w:rPr>
            <w:rFonts w:ascii="Verdana" w:eastAsia="Times New Roman" w:hAnsi="Verdana" w:cs="Times New Roman"/>
            <w:b/>
            <w:color w:val="212121"/>
            <w:sz w:val="23"/>
            <w:szCs w:val="23"/>
            <w:lang w:eastAsia="ca-ES"/>
          </w:rPr>
          <w:t xml:space="preserve">ERES </w:t>
        </w:r>
      </w:hyperlink>
      <w:bookmarkStart w:id="13" w:name="_Toc526845966"/>
      <w:r w:rsidR="003D3057">
        <w:rPr>
          <w:rFonts w:ascii="Verdana" w:eastAsia="Times New Roman" w:hAnsi="Verdana" w:cs="Times New Roman"/>
          <w:b/>
          <w:bCs/>
          <w:color w:val="222222"/>
          <w:sz w:val="23"/>
          <w:szCs w:val="23"/>
          <w:lang w:eastAsia="ca-ES"/>
        </w:rPr>
        <w:t xml:space="preserve">       </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r w:rsidRPr="00CB3B66">
        <w:rPr>
          <w:rFonts w:ascii="Verdana" w:eastAsia="Times New Roman" w:hAnsi="Verdana" w:cs="Times New Roman"/>
          <w:b/>
          <w:bCs/>
          <w:color w:val="222222"/>
          <w:sz w:val="23"/>
          <w:szCs w:val="23"/>
          <w:lang w:eastAsia="ca-ES"/>
        </w:rPr>
        <w:t>11.1 Formes de la subvenció</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r w:rsidRPr="00CB3B66">
        <w:rPr>
          <w:rFonts w:ascii="Verdana" w:eastAsia="Times New Roman" w:hAnsi="Verdana" w:cs="Times New Roman"/>
          <w:b/>
          <w:bCs/>
          <w:color w:val="222222"/>
          <w:sz w:val="23"/>
          <w:szCs w:val="23"/>
          <w:lang w:eastAsia="ca-ES"/>
        </w:rPr>
        <w:t>11.1.1 Reemborsament de les despeses realment realitzades</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CB3B66">
        <w:rPr>
          <w:rFonts w:ascii="Verdana" w:eastAsia="Times New Roman" w:hAnsi="Verdana" w:cs="Times New Roman"/>
          <w:bCs/>
          <w:color w:val="222222"/>
          <w:sz w:val="23"/>
          <w:szCs w:val="23"/>
          <w:lang w:eastAsia="ca-ES"/>
        </w:rPr>
        <w:t xml:space="preserve">L'ajut tindrà la forma de reemborsament d'una proporció especificada (vegeu la part B) dels costos elegibles realment </w:t>
      </w:r>
      <w:proofErr w:type="spellStart"/>
      <w:r w:rsidR="00735877">
        <w:rPr>
          <w:rFonts w:ascii="Verdana" w:eastAsia="Times New Roman" w:hAnsi="Verdana" w:cs="Times New Roman"/>
          <w:bCs/>
          <w:color w:val="222222"/>
          <w:sz w:val="23"/>
          <w:szCs w:val="23"/>
          <w:lang w:eastAsia="ca-ES"/>
        </w:rPr>
        <w:t>produits</w:t>
      </w:r>
      <w:proofErr w:type="spellEnd"/>
      <w:r w:rsidRPr="00CB3B66">
        <w:rPr>
          <w:rFonts w:ascii="Verdana" w:eastAsia="Times New Roman" w:hAnsi="Verdana" w:cs="Times New Roman"/>
          <w:bCs/>
          <w:color w:val="222222"/>
          <w:sz w:val="23"/>
          <w:szCs w:val="23"/>
          <w:lang w:eastAsia="ca-ES"/>
        </w:rPr>
        <w:t xml:space="preserve"> i declarats pel beneficiari.</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CB3B66">
        <w:rPr>
          <w:rFonts w:ascii="Verdana" w:eastAsia="Times New Roman" w:hAnsi="Verdana" w:cs="Times New Roman"/>
          <w:b/>
          <w:bCs/>
          <w:color w:val="222222"/>
          <w:sz w:val="23"/>
          <w:szCs w:val="23"/>
          <w:lang w:eastAsia="ca-ES"/>
        </w:rPr>
        <w:t>Documents de suport</w:t>
      </w:r>
      <w:r w:rsidRPr="00CB3B66">
        <w:rPr>
          <w:rFonts w:ascii="Verdana" w:eastAsia="Times New Roman" w:hAnsi="Verdana" w:cs="Times New Roman"/>
          <w:bCs/>
          <w:color w:val="222222"/>
          <w:sz w:val="23"/>
          <w:szCs w:val="23"/>
          <w:lang w:eastAsia="ca-ES"/>
        </w:rPr>
        <w:t xml:space="preserve"> (</w:t>
      </w:r>
      <w:r w:rsidR="00735877">
        <w:rPr>
          <w:rFonts w:ascii="Verdana" w:eastAsia="Times New Roman" w:hAnsi="Verdana" w:cs="Times New Roman"/>
          <w:bCs/>
          <w:color w:val="222222"/>
          <w:sz w:val="23"/>
          <w:szCs w:val="23"/>
          <w:lang w:eastAsia="ca-ES"/>
        </w:rPr>
        <w:t xml:space="preserve">vegeu la part B, secció 11.6.1) sobre els </w:t>
      </w:r>
      <w:r w:rsidRPr="00CB3B66">
        <w:rPr>
          <w:rFonts w:ascii="Verdana" w:eastAsia="Times New Roman" w:hAnsi="Verdana" w:cs="Times New Roman"/>
          <w:bCs/>
          <w:color w:val="222222"/>
          <w:sz w:val="23"/>
          <w:szCs w:val="23"/>
          <w:lang w:eastAsia="ca-ES"/>
        </w:rPr>
        <w:t>documents acr</w:t>
      </w:r>
      <w:r w:rsidR="00735877">
        <w:rPr>
          <w:rFonts w:ascii="Verdana" w:eastAsia="Times New Roman" w:hAnsi="Verdana" w:cs="Times New Roman"/>
          <w:bCs/>
          <w:color w:val="222222"/>
          <w:sz w:val="23"/>
          <w:szCs w:val="23"/>
          <w:lang w:eastAsia="ca-ES"/>
        </w:rPr>
        <w:t>editatius específics que cal aportar.</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CB3B66">
        <w:rPr>
          <w:rFonts w:ascii="Verdana" w:eastAsia="Times New Roman" w:hAnsi="Verdana" w:cs="Times New Roman"/>
          <w:bCs/>
          <w:color w:val="222222"/>
          <w:sz w:val="23"/>
          <w:szCs w:val="23"/>
          <w:lang w:eastAsia="ca-ES"/>
        </w:rPr>
        <w:t xml:space="preserve">L'import final de la subvenció que s'atorgarà al beneficiari s'estableix després de </w:t>
      </w:r>
      <w:r>
        <w:rPr>
          <w:rFonts w:ascii="Verdana" w:eastAsia="Times New Roman" w:hAnsi="Verdana" w:cs="Times New Roman"/>
          <w:bCs/>
          <w:color w:val="222222"/>
          <w:sz w:val="23"/>
          <w:szCs w:val="23"/>
          <w:lang w:eastAsia="ca-ES"/>
        </w:rPr>
        <w:t xml:space="preserve">completar </w:t>
      </w:r>
      <w:r w:rsidRPr="00CB3B66">
        <w:rPr>
          <w:rFonts w:ascii="Verdana" w:eastAsia="Times New Roman" w:hAnsi="Verdana" w:cs="Times New Roman"/>
          <w:bCs/>
          <w:color w:val="222222"/>
          <w:sz w:val="23"/>
          <w:szCs w:val="23"/>
          <w:lang w:eastAsia="ca-ES"/>
        </w:rPr>
        <w:t>l'acció, prèvia aprovació de la sol·licitud de pagament que contingui els documents següents:</w:t>
      </w:r>
    </w:p>
    <w:p w:rsidR="00CB3B66" w:rsidRPr="00CB3B66" w:rsidRDefault="00735877"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un informe final que aporti</w:t>
      </w:r>
      <w:r w:rsidR="00CB3B66" w:rsidRPr="00CB3B66">
        <w:rPr>
          <w:rFonts w:ascii="Verdana" w:eastAsia="Times New Roman" w:hAnsi="Verdana" w:cs="Times New Roman"/>
          <w:bCs/>
          <w:color w:val="222222"/>
          <w:sz w:val="23"/>
          <w:szCs w:val="23"/>
          <w:lang w:eastAsia="ca-ES"/>
        </w:rPr>
        <w:t xml:space="preserve"> informació sobre la implementació i els resultats de l'acció;</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CB3B66">
        <w:rPr>
          <w:rFonts w:ascii="Verdana" w:eastAsia="Times New Roman" w:hAnsi="Verdana" w:cs="Times New Roman"/>
          <w:bCs/>
          <w:color w:val="222222"/>
          <w:sz w:val="23"/>
          <w:szCs w:val="23"/>
          <w:lang w:eastAsia="ca-ES"/>
        </w:rPr>
        <w:t>• la declaració financera final de les despeses reals.</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CB3B66">
        <w:rPr>
          <w:rFonts w:ascii="Verdana" w:eastAsia="Times New Roman" w:hAnsi="Verdana" w:cs="Times New Roman"/>
          <w:bCs/>
          <w:color w:val="222222"/>
          <w:sz w:val="23"/>
          <w:szCs w:val="23"/>
          <w:lang w:eastAsia="ca-ES"/>
        </w:rPr>
        <w:t>Excepte que s’especifiqui diferent a la part B, s’aplica la regla següent:</w:t>
      </w:r>
    </w:p>
    <w:p w:rsidR="00CB3B66" w:rsidRPr="00CB3B66"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CB3B66">
        <w:rPr>
          <w:rFonts w:ascii="Verdana" w:eastAsia="Times New Roman" w:hAnsi="Verdana" w:cs="Times New Roman"/>
          <w:bCs/>
          <w:color w:val="222222"/>
          <w:sz w:val="23"/>
          <w:szCs w:val="23"/>
          <w:lang w:eastAsia="ca-ES"/>
        </w:rPr>
        <w:t>En cas de</w:t>
      </w:r>
    </w:p>
    <w:p w:rsidR="00CB3B66" w:rsidRPr="00735877" w:rsidRDefault="00735877" w:rsidP="00735877">
      <w:pPr>
        <w:shd w:val="clear" w:color="auto" w:fill="FFFFFF"/>
        <w:spacing w:before="300" w:after="150" w:line="240" w:lineRule="auto"/>
        <w:ind w:left="708"/>
        <w:jc w:val="both"/>
        <w:outlineLvl w:val="1"/>
        <w:rPr>
          <w:rFonts w:ascii="Verdana" w:eastAsia="Times New Roman" w:hAnsi="Verdana" w:cs="Times New Roman"/>
          <w:bCs/>
          <w:color w:val="222222"/>
          <w:sz w:val="23"/>
          <w:szCs w:val="23"/>
          <w:u w:val="single"/>
          <w:lang w:eastAsia="ca-ES"/>
        </w:rPr>
      </w:pPr>
      <w:proofErr w:type="spellStart"/>
      <w:r>
        <w:rPr>
          <w:rFonts w:ascii="Verdana" w:eastAsia="Times New Roman" w:hAnsi="Verdana" w:cs="Times New Roman"/>
          <w:bCs/>
          <w:color w:val="222222"/>
          <w:sz w:val="23"/>
          <w:szCs w:val="23"/>
          <w:lang w:eastAsia="ca-ES"/>
        </w:rPr>
        <w:t>a.</w:t>
      </w:r>
      <w:r w:rsidR="00CB3B66" w:rsidRPr="00735877">
        <w:rPr>
          <w:rFonts w:ascii="Verdana" w:eastAsia="Times New Roman" w:hAnsi="Verdana" w:cs="Times New Roman"/>
          <w:bCs/>
          <w:color w:val="222222"/>
          <w:sz w:val="23"/>
          <w:szCs w:val="23"/>
          <w:lang w:eastAsia="ca-ES"/>
        </w:rPr>
        <w:t>Subvencions</w:t>
      </w:r>
      <w:proofErr w:type="spellEnd"/>
      <w:r w:rsidR="00CB3B66" w:rsidRPr="00735877">
        <w:rPr>
          <w:rFonts w:ascii="Verdana" w:eastAsia="Times New Roman" w:hAnsi="Verdana" w:cs="Times New Roman"/>
          <w:bCs/>
          <w:color w:val="222222"/>
          <w:sz w:val="23"/>
          <w:szCs w:val="23"/>
          <w:lang w:eastAsia="ca-ES"/>
        </w:rPr>
        <w:t xml:space="preserve"> per un import inferior a 750.000 euros. El beneficiari ha de presentar, com a suport al</w:t>
      </w:r>
      <w:r w:rsidR="003109A8" w:rsidRPr="00735877">
        <w:rPr>
          <w:rFonts w:ascii="Verdana" w:eastAsia="Times New Roman" w:hAnsi="Verdana" w:cs="Times New Roman"/>
          <w:bCs/>
          <w:color w:val="222222"/>
          <w:sz w:val="23"/>
          <w:szCs w:val="23"/>
          <w:lang w:eastAsia="ca-ES"/>
        </w:rPr>
        <w:t xml:space="preserve"> pagament final, un “Informe </w:t>
      </w:r>
      <w:r w:rsidR="003109A8" w:rsidRPr="00735877">
        <w:rPr>
          <w:rFonts w:ascii="Verdana" w:eastAsia="Times New Roman" w:hAnsi="Verdana" w:cs="Times New Roman"/>
          <w:color w:val="222222"/>
          <w:sz w:val="23"/>
          <w:szCs w:val="23"/>
          <w:lang w:eastAsia="ca-ES"/>
        </w:rPr>
        <w:t>de conclusions fàctiques o constatació de dades sobre</w:t>
      </w:r>
      <w:r w:rsidR="003109A8" w:rsidRPr="00735877">
        <w:rPr>
          <w:rFonts w:ascii="Verdana" w:eastAsia="Times New Roman" w:hAnsi="Verdana" w:cs="Times New Roman"/>
          <w:bCs/>
          <w:color w:val="222222"/>
          <w:sz w:val="23"/>
          <w:szCs w:val="23"/>
          <w:lang w:eastAsia="ca-ES"/>
        </w:rPr>
        <w:t xml:space="preserve"> </w:t>
      </w:r>
      <w:r w:rsidR="00CB3B66" w:rsidRPr="00735877">
        <w:rPr>
          <w:rFonts w:ascii="Verdana" w:eastAsia="Times New Roman" w:hAnsi="Verdana" w:cs="Times New Roman"/>
          <w:bCs/>
          <w:color w:val="222222"/>
          <w:sz w:val="23"/>
          <w:szCs w:val="23"/>
          <w:lang w:eastAsia="ca-ES"/>
        </w:rPr>
        <w:t xml:space="preserve">l’informe financer final - tipus I” elaborat per un </w:t>
      </w:r>
      <w:r w:rsidR="003109A8" w:rsidRPr="00735877">
        <w:rPr>
          <w:rFonts w:ascii="Verdana" w:eastAsia="Times New Roman" w:hAnsi="Verdana" w:cs="Times New Roman"/>
          <w:bCs/>
          <w:color w:val="222222"/>
          <w:sz w:val="23"/>
          <w:szCs w:val="23"/>
          <w:lang w:eastAsia="ca-ES"/>
        </w:rPr>
        <w:t xml:space="preserve">auditor autoritzat o, en cas d’entitats </w:t>
      </w:r>
      <w:r w:rsidR="00CB3B66" w:rsidRPr="00735877">
        <w:rPr>
          <w:rFonts w:ascii="Verdana" w:eastAsia="Times New Roman" w:hAnsi="Verdana" w:cs="Times New Roman"/>
          <w:bCs/>
          <w:color w:val="222222"/>
          <w:sz w:val="23"/>
          <w:szCs w:val="23"/>
          <w:lang w:eastAsia="ca-ES"/>
        </w:rPr>
        <w:t>públi</w:t>
      </w:r>
      <w:r w:rsidR="003109A8" w:rsidRPr="00735877">
        <w:rPr>
          <w:rFonts w:ascii="Verdana" w:eastAsia="Times New Roman" w:hAnsi="Verdana" w:cs="Times New Roman"/>
          <w:bCs/>
          <w:color w:val="222222"/>
          <w:sz w:val="23"/>
          <w:szCs w:val="23"/>
          <w:lang w:eastAsia="ca-ES"/>
        </w:rPr>
        <w:t xml:space="preserve">ques, </w:t>
      </w:r>
      <w:r w:rsidR="00CB3B66" w:rsidRPr="00735877">
        <w:rPr>
          <w:rFonts w:ascii="Verdana" w:eastAsia="Times New Roman" w:hAnsi="Verdana" w:cs="Times New Roman"/>
          <w:bCs/>
          <w:color w:val="222222"/>
          <w:sz w:val="23"/>
          <w:szCs w:val="23"/>
          <w:lang w:eastAsia="ca-ES"/>
        </w:rPr>
        <w:t xml:space="preserve"> per un funcionari públic competent i independent. El procediment i el format que ha de seguir un auditor autoritzat o, en cas d’organismes públics, per un funcionari públic competent i independent, es detallen a les següents “Notes d’orientació”: </w:t>
      </w:r>
      <w:r w:rsidR="003109A8" w:rsidRPr="00735877">
        <w:rPr>
          <w:rFonts w:ascii="Verdana" w:eastAsia="Times New Roman" w:hAnsi="Verdana" w:cs="Times New Roman"/>
          <w:bCs/>
          <w:color w:val="2F5496" w:themeColor="accent5" w:themeShade="BF"/>
          <w:sz w:val="23"/>
          <w:szCs w:val="23"/>
          <w:u w:val="single"/>
          <w:lang w:eastAsia="ca-ES"/>
        </w:rPr>
        <w:t>http://eacea.ec.europa.eu/about</w:t>
      </w:r>
      <w:r w:rsidR="00CB3B66" w:rsidRPr="00735877">
        <w:rPr>
          <w:rFonts w:ascii="Verdana" w:eastAsia="Times New Roman" w:hAnsi="Verdana" w:cs="Times New Roman"/>
          <w:bCs/>
          <w:color w:val="2F5496" w:themeColor="accent5" w:themeShade="BF"/>
          <w:sz w:val="23"/>
          <w:szCs w:val="23"/>
          <w:u w:val="single"/>
          <w:lang w:eastAsia="ca-ES"/>
        </w:rPr>
        <w:t>-eacea/ document-</w:t>
      </w:r>
      <w:proofErr w:type="spellStart"/>
      <w:r w:rsidR="00CB3B66" w:rsidRPr="00735877">
        <w:rPr>
          <w:rFonts w:ascii="Verdana" w:eastAsia="Times New Roman" w:hAnsi="Verdana" w:cs="Times New Roman"/>
          <w:bCs/>
          <w:color w:val="2F5496" w:themeColor="accent5" w:themeShade="BF"/>
          <w:sz w:val="23"/>
          <w:szCs w:val="23"/>
          <w:u w:val="single"/>
          <w:lang w:eastAsia="ca-ES"/>
        </w:rPr>
        <w:t>register_en</w:t>
      </w:r>
      <w:proofErr w:type="spellEnd"/>
      <w:r w:rsidR="00CB3B66" w:rsidRPr="00735877">
        <w:rPr>
          <w:rFonts w:ascii="Verdana" w:eastAsia="Times New Roman" w:hAnsi="Verdana" w:cs="Times New Roman"/>
          <w:bCs/>
          <w:color w:val="2F5496" w:themeColor="accent5" w:themeShade="BF"/>
          <w:sz w:val="23"/>
          <w:szCs w:val="23"/>
          <w:u w:val="single"/>
          <w:lang w:eastAsia="ca-ES"/>
        </w:rPr>
        <w:t xml:space="preserve"> # </w:t>
      </w:r>
      <w:proofErr w:type="spellStart"/>
      <w:r w:rsidR="00CB3B66" w:rsidRPr="00735877">
        <w:rPr>
          <w:rFonts w:ascii="Verdana" w:eastAsia="Times New Roman" w:hAnsi="Verdana" w:cs="Times New Roman"/>
          <w:bCs/>
          <w:color w:val="2F5496" w:themeColor="accent5" w:themeShade="BF"/>
          <w:sz w:val="23"/>
          <w:szCs w:val="23"/>
          <w:u w:val="single"/>
          <w:lang w:eastAsia="ca-ES"/>
        </w:rPr>
        <w:t>audit</w:t>
      </w:r>
      <w:proofErr w:type="spellEnd"/>
    </w:p>
    <w:p w:rsidR="00CB3B66" w:rsidRPr="003109A8"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109A8">
        <w:rPr>
          <w:rFonts w:ascii="Verdana" w:eastAsia="Times New Roman" w:hAnsi="Verdana" w:cs="Times New Roman"/>
          <w:bCs/>
          <w:color w:val="222222"/>
          <w:sz w:val="23"/>
          <w:szCs w:val="23"/>
          <w:lang w:eastAsia="ca-ES"/>
        </w:rPr>
        <w:t>L’ús del format d’informe establert per les “Notes d’orientació” és obligatori.</w:t>
      </w:r>
    </w:p>
    <w:p w:rsidR="00CB3B66" w:rsidRPr="003109A8" w:rsidRDefault="00CB3B66" w:rsidP="00735877">
      <w:pPr>
        <w:shd w:val="clear" w:color="auto" w:fill="FFFFFF"/>
        <w:spacing w:before="300" w:after="150" w:line="240" w:lineRule="auto"/>
        <w:ind w:left="708"/>
        <w:jc w:val="both"/>
        <w:outlineLvl w:val="1"/>
        <w:rPr>
          <w:rFonts w:ascii="Verdana" w:eastAsia="Times New Roman" w:hAnsi="Verdana" w:cs="Times New Roman"/>
          <w:bCs/>
          <w:color w:val="222222"/>
          <w:sz w:val="23"/>
          <w:szCs w:val="23"/>
          <w:lang w:eastAsia="ca-ES"/>
        </w:rPr>
      </w:pPr>
      <w:r w:rsidRPr="003109A8">
        <w:rPr>
          <w:rFonts w:ascii="Verdana" w:eastAsia="Times New Roman" w:hAnsi="Verdana" w:cs="Times New Roman"/>
          <w:bCs/>
          <w:color w:val="222222"/>
          <w:sz w:val="23"/>
          <w:szCs w:val="23"/>
          <w:lang w:eastAsia="ca-ES"/>
        </w:rPr>
        <w:t>b. subvencions per a una acció de 750.000 euros o més, quan els imports acumulats de sol·licitud de pagament siguin com a mínim de 325.000 euros, el beneficiari ha de presentar, en suport del pagament final, un “Informe de constatació de dades sobre l’informe fi</w:t>
      </w:r>
      <w:r w:rsidR="003109A8" w:rsidRPr="003109A8">
        <w:rPr>
          <w:rFonts w:ascii="Verdana" w:eastAsia="Times New Roman" w:hAnsi="Verdana" w:cs="Times New Roman"/>
          <w:bCs/>
          <w:color w:val="222222"/>
          <w:sz w:val="23"/>
          <w:szCs w:val="23"/>
          <w:lang w:eastAsia="ca-ES"/>
        </w:rPr>
        <w:t>nancer final - Tipus II ”</w:t>
      </w:r>
      <w:r w:rsidRPr="003109A8">
        <w:rPr>
          <w:rFonts w:ascii="Verdana" w:eastAsia="Times New Roman" w:hAnsi="Verdana" w:cs="Times New Roman"/>
          <w:bCs/>
          <w:color w:val="222222"/>
          <w:sz w:val="23"/>
          <w:szCs w:val="23"/>
          <w:lang w:eastAsia="ca-ES"/>
        </w:rPr>
        <w:t xml:space="preserve">per </w:t>
      </w:r>
      <w:r w:rsidR="003109A8" w:rsidRPr="003109A8">
        <w:rPr>
          <w:rFonts w:ascii="Verdana" w:eastAsia="Times New Roman" w:hAnsi="Verdana" w:cs="Times New Roman"/>
          <w:bCs/>
          <w:color w:val="222222"/>
          <w:sz w:val="23"/>
          <w:szCs w:val="23"/>
          <w:lang w:eastAsia="ca-ES"/>
        </w:rPr>
        <w:t>part d’</w:t>
      </w:r>
      <w:r w:rsidRPr="003109A8">
        <w:rPr>
          <w:rFonts w:ascii="Verdana" w:eastAsia="Times New Roman" w:hAnsi="Verdana" w:cs="Times New Roman"/>
          <w:bCs/>
          <w:color w:val="222222"/>
          <w:sz w:val="23"/>
          <w:szCs w:val="23"/>
          <w:lang w:eastAsia="ca-ES"/>
        </w:rPr>
        <w:t xml:space="preserve">un auditor autoritzat o, en el cas d’organismes públics, per </w:t>
      </w:r>
      <w:r w:rsidRPr="003109A8">
        <w:rPr>
          <w:rFonts w:ascii="Verdana" w:eastAsia="Times New Roman" w:hAnsi="Verdana" w:cs="Times New Roman"/>
          <w:bCs/>
          <w:color w:val="222222"/>
          <w:sz w:val="23"/>
          <w:szCs w:val="23"/>
          <w:lang w:eastAsia="ca-ES"/>
        </w:rPr>
        <w:lastRenderedPageBreak/>
        <w:t>un funcionari públic competent i independent. El certificat acreditarà, d’acord amb una metodologia aprovada per l’Agència, que els costos declarats pel beneficiari en els estats financers en què es basa la sol·licitud de pagament són reals, registrats amb precisió i elegibles d’acord amb l’acord / decisió de subvenció.</w:t>
      </w:r>
    </w:p>
    <w:p w:rsidR="003109A8" w:rsidRPr="003109A8"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109A8">
        <w:rPr>
          <w:rFonts w:ascii="Verdana" w:eastAsia="Times New Roman" w:hAnsi="Verdana" w:cs="Times New Roman"/>
          <w:bCs/>
          <w:color w:val="222222"/>
          <w:sz w:val="23"/>
          <w:szCs w:val="23"/>
          <w:lang w:eastAsia="ca-ES"/>
        </w:rPr>
        <w:t>El procediment i el format que han de seguir un auditor autoritzat o,</w:t>
      </w:r>
      <w:r w:rsidR="003109A8" w:rsidRPr="003109A8">
        <w:rPr>
          <w:rFonts w:ascii="Verdana" w:eastAsia="Times New Roman" w:hAnsi="Verdana" w:cs="Times New Roman"/>
          <w:bCs/>
          <w:color w:val="222222"/>
          <w:sz w:val="23"/>
          <w:szCs w:val="23"/>
          <w:lang w:eastAsia="ca-ES"/>
        </w:rPr>
        <w:t xml:space="preserve"> en cas d’organismes públics, u</w:t>
      </w:r>
      <w:r w:rsidRPr="003109A8">
        <w:rPr>
          <w:rFonts w:ascii="Verdana" w:eastAsia="Times New Roman" w:hAnsi="Verdana" w:cs="Times New Roman"/>
          <w:bCs/>
          <w:color w:val="222222"/>
          <w:sz w:val="23"/>
          <w:szCs w:val="23"/>
          <w:lang w:eastAsia="ca-ES"/>
        </w:rPr>
        <w:t>n funcionari públic competent i independent, es detallen a les següents “Notes d’orientació”:</w:t>
      </w:r>
    </w:p>
    <w:p w:rsidR="00CB3B66" w:rsidRPr="003109A8" w:rsidRDefault="00CB3B66" w:rsidP="00CB3B66">
      <w:pPr>
        <w:shd w:val="clear" w:color="auto" w:fill="FFFFFF"/>
        <w:spacing w:before="300" w:after="150" w:line="240" w:lineRule="auto"/>
        <w:jc w:val="both"/>
        <w:outlineLvl w:val="1"/>
        <w:rPr>
          <w:rFonts w:ascii="Verdana" w:eastAsia="Times New Roman" w:hAnsi="Verdana" w:cs="Times New Roman"/>
          <w:bCs/>
          <w:color w:val="2F5496" w:themeColor="accent5" w:themeShade="BF"/>
          <w:sz w:val="23"/>
          <w:szCs w:val="23"/>
          <w:u w:val="single"/>
          <w:lang w:eastAsia="ca-ES"/>
        </w:rPr>
      </w:pPr>
      <w:r w:rsidRPr="003109A8">
        <w:rPr>
          <w:rFonts w:ascii="Verdana" w:eastAsia="Times New Roman" w:hAnsi="Verdana" w:cs="Times New Roman"/>
          <w:bCs/>
          <w:color w:val="2F5496" w:themeColor="accent5" w:themeShade="BF"/>
          <w:sz w:val="23"/>
          <w:szCs w:val="23"/>
          <w:u w:val="single"/>
          <w:lang w:eastAsia="ca-ES"/>
        </w:rPr>
        <w:t>http://eacea.ec.europa.eu/about-eacea/document-</w:t>
      </w:r>
      <w:r w:rsidR="003109A8" w:rsidRPr="003109A8">
        <w:rPr>
          <w:rFonts w:ascii="Verdana" w:eastAsia="Times New Roman" w:hAnsi="Verdana" w:cs="Times New Roman"/>
          <w:bCs/>
          <w:color w:val="2F5496" w:themeColor="accent5" w:themeShade="BF"/>
          <w:sz w:val="23"/>
          <w:szCs w:val="23"/>
          <w:u w:val="single"/>
          <w:lang w:eastAsia="ca-ES"/>
        </w:rPr>
        <w:t>r</w:t>
      </w:r>
      <w:r w:rsidRPr="003109A8">
        <w:rPr>
          <w:rFonts w:ascii="Verdana" w:eastAsia="Times New Roman" w:hAnsi="Verdana" w:cs="Times New Roman"/>
          <w:bCs/>
          <w:color w:val="2F5496" w:themeColor="accent5" w:themeShade="BF"/>
          <w:sz w:val="23"/>
          <w:szCs w:val="23"/>
          <w:u w:val="single"/>
          <w:lang w:eastAsia="ca-ES"/>
        </w:rPr>
        <w:t>egister_en#audit</w:t>
      </w:r>
    </w:p>
    <w:p w:rsidR="00CB3B66" w:rsidRPr="003109A8"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109A8">
        <w:rPr>
          <w:rFonts w:ascii="Verdana" w:eastAsia="Times New Roman" w:hAnsi="Verdana" w:cs="Times New Roman"/>
          <w:bCs/>
          <w:color w:val="222222"/>
          <w:sz w:val="23"/>
          <w:szCs w:val="23"/>
          <w:lang w:eastAsia="ca-ES"/>
        </w:rPr>
        <w:t>L’ús del format d’informe establert per les “Notes d’orientació” és obligatori.</w:t>
      </w:r>
    </w:p>
    <w:p w:rsidR="00CB3B66" w:rsidRPr="00814650"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Si els costos elegibles realitzats pel beneficiari són inferiors al previst, l'Agència aplicarà la taxa de cofinançament indicada en l'acord de subvenció o la decisió de concessió</w:t>
      </w:r>
      <w:r w:rsidR="00735877">
        <w:rPr>
          <w:rFonts w:ascii="Verdana" w:eastAsia="Times New Roman" w:hAnsi="Verdana" w:cs="Times New Roman"/>
          <w:bCs/>
          <w:color w:val="222222"/>
          <w:sz w:val="23"/>
          <w:szCs w:val="23"/>
          <w:lang w:eastAsia="ca-ES"/>
        </w:rPr>
        <w:t xml:space="preserve"> corresponent</w:t>
      </w:r>
      <w:r w:rsidRPr="00814650">
        <w:rPr>
          <w:rFonts w:ascii="Verdana" w:eastAsia="Times New Roman" w:hAnsi="Verdana" w:cs="Times New Roman"/>
          <w:bCs/>
          <w:color w:val="222222"/>
          <w:sz w:val="23"/>
          <w:szCs w:val="23"/>
          <w:lang w:eastAsia="ca-ES"/>
        </w:rPr>
        <w:t xml:space="preserve"> a la despesa realment realitzada.</w:t>
      </w:r>
    </w:p>
    <w:p w:rsidR="00CB3B66" w:rsidRPr="00814650"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En cas de no-execució o execució clarament inadequada d’una activitat prevista en la sol·licitud adjunta a la decisió de finançament, l’ajut final es reduirà en conseqüència.</w:t>
      </w:r>
    </w:p>
    <w:p w:rsidR="00CB3B66" w:rsidRPr="00814650" w:rsidRDefault="00CB3B66" w:rsidP="00CB3B66">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Per obtenir més informació sobre l'elegibilitat dels costos, consulteu la secció 11.2 de la part A. i la part B.</w:t>
      </w:r>
    </w:p>
    <w:p w:rsidR="00735877" w:rsidRDefault="00735877" w:rsidP="00814650">
      <w:pPr>
        <w:rPr>
          <w:rFonts w:ascii="Verdana" w:eastAsia="Times New Roman" w:hAnsi="Verdana" w:cs="Times New Roman"/>
          <w:b/>
          <w:bCs/>
          <w:color w:val="222222"/>
          <w:sz w:val="23"/>
          <w:szCs w:val="23"/>
          <w:lang w:eastAsia="ca-ES"/>
        </w:rPr>
      </w:pPr>
    </w:p>
    <w:p w:rsidR="00814650" w:rsidRPr="00814650" w:rsidRDefault="00814650" w:rsidP="00814650">
      <w:pPr>
        <w:rPr>
          <w:rFonts w:ascii="Verdana" w:eastAsia="Times New Roman" w:hAnsi="Verdana" w:cs="Times New Roman"/>
          <w:b/>
          <w:bCs/>
          <w:color w:val="222222"/>
          <w:sz w:val="23"/>
          <w:szCs w:val="23"/>
          <w:lang w:eastAsia="ca-ES"/>
        </w:rPr>
      </w:pPr>
      <w:r w:rsidRPr="00814650">
        <w:rPr>
          <w:rFonts w:ascii="Verdana" w:eastAsia="Times New Roman" w:hAnsi="Verdana" w:cs="Times New Roman"/>
          <w:b/>
          <w:bCs/>
          <w:color w:val="222222"/>
          <w:sz w:val="23"/>
          <w:szCs w:val="23"/>
          <w:lang w:eastAsia="ca-ES"/>
        </w:rPr>
        <w:t xml:space="preserve">11.1.2 Reemborsament de les despeses elegibles declarades a partir de </w:t>
      </w:r>
      <w:r w:rsidR="008C3C69">
        <w:rPr>
          <w:rFonts w:ascii="Verdana" w:eastAsia="Times New Roman" w:hAnsi="Verdana" w:cs="Times New Roman"/>
          <w:b/>
          <w:bCs/>
          <w:color w:val="222222"/>
          <w:sz w:val="23"/>
          <w:szCs w:val="23"/>
          <w:lang w:eastAsia="ca-ES"/>
        </w:rPr>
        <w:t>l’aplicació de</w:t>
      </w:r>
      <w:r w:rsidR="00E537AC">
        <w:rPr>
          <w:rFonts w:ascii="Verdana" w:eastAsia="Times New Roman" w:hAnsi="Verdana" w:cs="Times New Roman"/>
          <w:b/>
          <w:bCs/>
          <w:color w:val="222222"/>
          <w:sz w:val="23"/>
          <w:szCs w:val="23"/>
          <w:lang w:eastAsia="ca-ES"/>
        </w:rPr>
        <w:t xml:space="preserve"> </w:t>
      </w:r>
      <w:r w:rsidR="008C3C69">
        <w:rPr>
          <w:rFonts w:ascii="Verdana" w:eastAsia="Times New Roman" w:hAnsi="Verdana" w:cs="Times New Roman"/>
          <w:b/>
          <w:bCs/>
          <w:color w:val="222222"/>
          <w:sz w:val="23"/>
          <w:szCs w:val="23"/>
          <w:lang w:eastAsia="ca-ES"/>
        </w:rPr>
        <w:t>l</w:t>
      </w:r>
      <w:r w:rsidR="00E537AC">
        <w:rPr>
          <w:rFonts w:ascii="Verdana" w:eastAsia="Times New Roman" w:hAnsi="Verdana" w:cs="Times New Roman"/>
          <w:b/>
          <w:bCs/>
          <w:color w:val="222222"/>
          <w:sz w:val="23"/>
          <w:szCs w:val="23"/>
          <w:lang w:eastAsia="ca-ES"/>
        </w:rPr>
        <w:t>a tarifa plana o</w:t>
      </w:r>
      <w:r w:rsidR="008C3C69">
        <w:rPr>
          <w:rFonts w:ascii="Verdana" w:eastAsia="Times New Roman" w:hAnsi="Verdana" w:cs="Times New Roman"/>
          <w:b/>
          <w:bCs/>
          <w:color w:val="222222"/>
          <w:sz w:val="23"/>
          <w:szCs w:val="23"/>
          <w:lang w:eastAsia="ca-ES"/>
        </w:rPr>
        <w:t xml:space="preserve"> percentatge fix</w:t>
      </w:r>
    </w:p>
    <w:p w:rsidR="00814650" w:rsidRPr="00814650" w:rsidRDefault="00814650" w:rsidP="00814650">
      <w:pPr>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 xml:space="preserve">L'ajut es definirà aplicant una taxa màxima de cofinançament (especificada a la part B) </w:t>
      </w:r>
      <w:r w:rsidR="008C3C69">
        <w:rPr>
          <w:rFonts w:ascii="Verdana" w:eastAsia="Times New Roman" w:hAnsi="Verdana" w:cs="Times New Roman"/>
          <w:bCs/>
          <w:color w:val="222222"/>
          <w:sz w:val="23"/>
          <w:szCs w:val="23"/>
          <w:lang w:eastAsia="ca-ES"/>
        </w:rPr>
        <w:t>dels</w:t>
      </w:r>
      <w:r w:rsidRPr="00814650">
        <w:rPr>
          <w:rFonts w:ascii="Verdana" w:eastAsia="Times New Roman" w:hAnsi="Verdana" w:cs="Times New Roman"/>
          <w:bCs/>
          <w:color w:val="222222"/>
          <w:sz w:val="23"/>
          <w:szCs w:val="23"/>
          <w:lang w:eastAsia="ca-ES"/>
        </w:rPr>
        <w:t xml:space="preserve"> costos elegibles declarats pel beneficiari a partir de:</w:t>
      </w:r>
    </w:p>
    <w:p w:rsidR="00814650" w:rsidRPr="00814650" w:rsidRDefault="00814650" w:rsidP="00814650">
      <w:pPr>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 una tarifa plana del 7% dels costos directes elegibles ("reemborsament dels costos de tipus fixe").</w:t>
      </w:r>
    </w:p>
    <w:p w:rsidR="00814650" w:rsidRPr="00814650" w:rsidRDefault="00814650" w:rsidP="00814650">
      <w:pPr>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La tarifa plana es pagarà després de l’acceptació dels costos a què s’ha d’aplicar la tarifa plana.</w:t>
      </w:r>
    </w:p>
    <w:p w:rsidR="00814650" w:rsidRPr="00814650" w:rsidRDefault="00814650" w:rsidP="00814650">
      <w:pPr>
        <w:rPr>
          <w:rFonts w:ascii="Verdana" w:eastAsia="Times New Roman" w:hAnsi="Verdana" w:cs="Times New Roman"/>
          <w:b/>
          <w:bCs/>
          <w:color w:val="222222"/>
          <w:sz w:val="23"/>
          <w:szCs w:val="23"/>
          <w:lang w:eastAsia="ca-ES"/>
        </w:rPr>
      </w:pPr>
      <w:r w:rsidRPr="00814650">
        <w:rPr>
          <w:rFonts w:ascii="Verdana" w:eastAsia="Times New Roman" w:hAnsi="Verdana" w:cs="Times New Roman"/>
          <w:b/>
          <w:bCs/>
          <w:color w:val="222222"/>
          <w:sz w:val="23"/>
          <w:szCs w:val="23"/>
          <w:lang w:eastAsia="ca-ES"/>
        </w:rPr>
        <w:t xml:space="preserve">11.1.3 Import </w:t>
      </w:r>
      <w:r>
        <w:rPr>
          <w:rFonts w:ascii="Verdana" w:eastAsia="Times New Roman" w:hAnsi="Verdana" w:cs="Times New Roman"/>
          <w:b/>
          <w:bCs/>
          <w:color w:val="222222"/>
          <w:sz w:val="23"/>
          <w:szCs w:val="23"/>
          <w:lang w:eastAsia="ca-ES"/>
        </w:rPr>
        <w:t>fix</w:t>
      </w:r>
      <w:r w:rsidR="008C3C69">
        <w:rPr>
          <w:rFonts w:ascii="Verdana" w:eastAsia="Times New Roman" w:hAnsi="Verdana" w:cs="Times New Roman"/>
          <w:b/>
          <w:bCs/>
          <w:color w:val="222222"/>
          <w:sz w:val="23"/>
          <w:szCs w:val="23"/>
          <w:lang w:eastAsia="ca-ES"/>
        </w:rPr>
        <w:t xml:space="preserve"> (</w:t>
      </w:r>
      <w:proofErr w:type="spellStart"/>
      <w:r w:rsidR="008C3C69">
        <w:rPr>
          <w:rFonts w:ascii="Verdana" w:eastAsia="Times New Roman" w:hAnsi="Verdana" w:cs="Times New Roman"/>
          <w:b/>
          <w:bCs/>
          <w:color w:val="222222"/>
          <w:sz w:val="23"/>
          <w:szCs w:val="23"/>
          <w:lang w:eastAsia="ca-ES"/>
        </w:rPr>
        <w:t>Lump</w:t>
      </w:r>
      <w:proofErr w:type="spellEnd"/>
      <w:r w:rsidR="008C3C69">
        <w:rPr>
          <w:rFonts w:ascii="Verdana" w:eastAsia="Times New Roman" w:hAnsi="Verdana" w:cs="Times New Roman"/>
          <w:b/>
          <w:bCs/>
          <w:color w:val="222222"/>
          <w:sz w:val="23"/>
          <w:szCs w:val="23"/>
          <w:lang w:eastAsia="ca-ES"/>
        </w:rPr>
        <w:t xml:space="preserve"> </w:t>
      </w:r>
      <w:proofErr w:type="spellStart"/>
      <w:r w:rsidR="008C3C69">
        <w:rPr>
          <w:rFonts w:ascii="Verdana" w:eastAsia="Times New Roman" w:hAnsi="Verdana" w:cs="Times New Roman"/>
          <w:b/>
          <w:bCs/>
          <w:color w:val="222222"/>
          <w:sz w:val="23"/>
          <w:szCs w:val="23"/>
          <w:lang w:eastAsia="ca-ES"/>
        </w:rPr>
        <w:t>Sum</w:t>
      </w:r>
      <w:proofErr w:type="spellEnd"/>
      <w:r w:rsidR="008C3C69">
        <w:rPr>
          <w:rFonts w:ascii="Verdana" w:eastAsia="Times New Roman" w:hAnsi="Verdana" w:cs="Times New Roman"/>
          <w:b/>
          <w:bCs/>
          <w:color w:val="222222"/>
          <w:sz w:val="23"/>
          <w:szCs w:val="23"/>
          <w:lang w:eastAsia="ca-ES"/>
        </w:rPr>
        <w:t>)</w:t>
      </w:r>
    </w:p>
    <w:p w:rsidR="00814650" w:rsidRPr="00814650" w:rsidRDefault="00814650" w:rsidP="00814650">
      <w:pPr>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Consulteu les següents convocatòries:</w:t>
      </w:r>
    </w:p>
    <w:p w:rsidR="00814650" w:rsidRPr="00814650" w:rsidRDefault="00814650" w:rsidP="00814650">
      <w:pPr>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 xml:space="preserve">- Suport al desenvolupament de continguts audiovisuals </w:t>
      </w:r>
      <w:r>
        <w:rPr>
          <w:rFonts w:ascii="Verdana" w:eastAsia="Times New Roman" w:hAnsi="Verdana" w:cs="Times New Roman"/>
          <w:bCs/>
          <w:color w:val="222222"/>
          <w:sz w:val="23"/>
          <w:szCs w:val="23"/>
          <w:lang w:eastAsia="ca-ES"/>
        </w:rPr>
        <w:t>–</w:t>
      </w:r>
      <w:r w:rsidRPr="00814650">
        <w:rPr>
          <w:rFonts w:ascii="Verdana" w:eastAsia="Times New Roman" w:hAnsi="Verdana" w:cs="Times New Roman"/>
          <w:bCs/>
          <w:color w:val="222222"/>
          <w:sz w:val="23"/>
          <w:szCs w:val="23"/>
          <w:lang w:eastAsia="ca-ES"/>
        </w:rPr>
        <w:t xml:space="preserve"> </w:t>
      </w:r>
      <w:r>
        <w:rPr>
          <w:rFonts w:ascii="Verdana" w:eastAsia="Times New Roman" w:hAnsi="Verdana" w:cs="Times New Roman"/>
          <w:bCs/>
          <w:color w:val="222222"/>
          <w:sz w:val="23"/>
          <w:szCs w:val="23"/>
          <w:lang w:eastAsia="ca-ES"/>
        </w:rPr>
        <w:t>Single Project o p</w:t>
      </w:r>
      <w:r w:rsidRPr="00814650">
        <w:rPr>
          <w:rFonts w:ascii="Verdana" w:eastAsia="Times New Roman" w:hAnsi="Verdana" w:cs="Times New Roman"/>
          <w:bCs/>
          <w:color w:val="222222"/>
          <w:sz w:val="23"/>
          <w:szCs w:val="23"/>
          <w:lang w:eastAsia="ca-ES"/>
        </w:rPr>
        <w:t xml:space="preserve">rojecte </w:t>
      </w:r>
      <w:r>
        <w:rPr>
          <w:rFonts w:ascii="Verdana" w:eastAsia="Times New Roman" w:hAnsi="Verdana" w:cs="Times New Roman"/>
          <w:bCs/>
          <w:color w:val="222222"/>
          <w:sz w:val="23"/>
          <w:szCs w:val="23"/>
          <w:lang w:eastAsia="ca-ES"/>
        </w:rPr>
        <w:t>ú</w:t>
      </w:r>
      <w:r w:rsidRPr="00814650">
        <w:rPr>
          <w:rFonts w:ascii="Verdana" w:eastAsia="Times New Roman" w:hAnsi="Verdana" w:cs="Times New Roman"/>
          <w:bCs/>
          <w:color w:val="222222"/>
          <w:sz w:val="23"/>
          <w:szCs w:val="23"/>
          <w:lang w:eastAsia="ca-ES"/>
        </w:rPr>
        <w:t xml:space="preserve">nic (convocatòria </w:t>
      </w:r>
      <w:r w:rsidRPr="00814650">
        <w:rPr>
          <w:rFonts w:ascii="Verdana" w:eastAsia="Times New Roman" w:hAnsi="Verdana" w:cs="Times New Roman"/>
          <w:b/>
          <w:bCs/>
          <w:color w:val="222222"/>
          <w:sz w:val="23"/>
          <w:szCs w:val="23"/>
          <w:lang w:eastAsia="ca-ES"/>
        </w:rPr>
        <w:t>EACEA 17/2019</w:t>
      </w:r>
      <w:r w:rsidRPr="00814650">
        <w:rPr>
          <w:rFonts w:ascii="Verdana" w:eastAsia="Times New Roman" w:hAnsi="Verdana" w:cs="Times New Roman"/>
          <w:bCs/>
          <w:color w:val="222222"/>
          <w:sz w:val="23"/>
          <w:szCs w:val="23"/>
          <w:lang w:eastAsia="ca-ES"/>
        </w:rPr>
        <w:t>)</w:t>
      </w:r>
    </w:p>
    <w:p w:rsidR="00814650" w:rsidRPr="00814650" w:rsidRDefault="00814650" w:rsidP="00814650">
      <w:pPr>
        <w:rPr>
          <w:rFonts w:ascii="Verdana" w:eastAsia="Times New Roman" w:hAnsi="Verdana" w:cs="Times New Roman"/>
          <w:bCs/>
          <w:color w:val="222222"/>
          <w:sz w:val="23"/>
          <w:szCs w:val="23"/>
          <w:lang w:eastAsia="ca-ES"/>
        </w:rPr>
      </w:pPr>
      <w:r w:rsidRPr="00814650">
        <w:rPr>
          <w:rFonts w:ascii="Verdana" w:eastAsia="Times New Roman" w:hAnsi="Verdana" w:cs="Times New Roman"/>
          <w:bCs/>
          <w:color w:val="222222"/>
          <w:sz w:val="23"/>
          <w:szCs w:val="23"/>
          <w:lang w:eastAsia="ca-ES"/>
        </w:rPr>
        <w:t>- Suport a</w:t>
      </w:r>
      <w:r>
        <w:rPr>
          <w:rFonts w:ascii="Verdana" w:eastAsia="Times New Roman" w:hAnsi="Verdana" w:cs="Times New Roman"/>
          <w:bCs/>
          <w:color w:val="222222"/>
          <w:sz w:val="23"/>
          <w:szCs w:val="23"/>
          <w:lang w:eastAsia="ca-ES"/>
        </w:rPr>
        <w:t xml:space="preserve"> </w:t>
      </w:r>
      <w:r w:rsidRPr="00814650">
        <w:rPr>
          <w:rFonts w:ascii="Verdana" w:eastAsia="Times New Roman" w:hAnsi="Verdana" w:cs="Times New Roman"/>
          <w:bCs/>
          <w:color w:val="222222"/>
          <w:sz w:val="23"/>
          <w:szCs w:val="23"/>
          <w:lang w:eastAsia="ca-ES"/>
        </w:rPr>
        <w:t>Festivals (</w:t>
      </w:r>
      <w:r w:rsidRPr="00814650">
        <w:rPr>
          <w:rFonts w:ascii="Verdana" w:eastAsia="Times New Roman" w:hAnsi="Verdana" w:cs="Times New Roman"/>
          <w:b/>
          <w:bCs/>
          <w:color w:val="222222"/>
          <w:sz w:val="23"/>
          <w:szCs w:val="23"/>
          <w:lang w:eastAsia="ca-ES"/>
        </w:rPr>
        <w:t>EACEA 26/2019</w:t>
      </w:r>
      <w:r w:rsidRPr="00814650">
        <w:rPr>
          <w:rFonts w:ascii="Verdana" w:eastAsia="Times New Roman" w:hAnsi="Verdana" w:cs="Times New Roman"/>
          <w:bCs/>
          <w:color w:val="222222"/>
          <w:sz w:val="23"/>
          <w:szCs w:val="23"/>
          <w:lang w:eastAsia="ca-ES"/>
        </w:rPr>
        <w:t>)</w:t>
      </w:r>
    </w:p>
    <w:p w:rsidR="00814650" w:rsidRPr="00814650" w:rsidRDefault="00814650" w:rsidP="00814650">
      <w:pPr>
        <w:rPr>
          <w:rFonts w:ascii="Verdana" w:eastAsia="Times New Roman" w:hAnsi="Verdana" w:cs="Times New Roman"/>
          <w:b/>
          <w:bCs/>
          <w:color w:val="222222"/>
          <w:sz w:val="23"/>
          <w:szCs w:val="23"/>
          <w:lang w:eastAsia="ca-ES"/>
        </w:rPr>
      </w:pPr>
    </w:p>
    <w:p w:rsidR="008328B7" w:rsidRDefault="008328B7">
      <w:pPr>
        <w:rPr>
          <w:rFonts w:ascii="Verdana" w:eastAsia="Times New Roman" w:hAnsi="Verdana" w:cs="Times New Roman"/>
          <w:b/>
          <w:bCs/>
          <w:color w:val="222222"/>
          <w:sz w:val="23"/>
          <w:szCs w:val="23"/>
          <w:lang w:eastAsia="ca-ES"/>
        </w:rPr>
      </w:pPr>
      <w:r>
        <w:rPr>
          <w:rFonts w:ascii="Verdana" w:eastAsia="Times New Roman" w:hAnsi="Verdana" w:cs="Times New Roman"/>
          <w:b/>
          <w:bCs/>
          <w:color w:val="222222"/>
          <w:sz w:val="23"/>
          <w:szCs w:val="23"/>
          <w:lang w:eastAsia="ca-ES"/>
        </w:rPr>
        <w:br w:type="page"/>
      </w:r>
    </w:p>
    <w:p w:rsidR="00814650" w:rsidRPr="00814650" w:rsidRDefault="00814650" w:rsidP="00814650">
      <w:pPr>
        <w:rPr>
          <w:rFonts w:ascii="Verdana" w:eastAsia="Times New Roman" w:hAnsi="Verdana" w:cs="Times New Roman"/>
          <w:b/>
          <w:bCs/>
          <w:color w:val="222222"/>
          <w:sz w:val="23"/>
          <w:szCs w:val="23"/>
          <w:lang w:eastAsia="ca-ES"/>
        </w:rPr>
      </w:pPr>
      <w:r w:rsidRPr="00814650">
        <w:rPr>
          <w:rFonts w:ascii="Verdana" w:eastAsia="Times New Roman" w:hAnsi="Verdana" w:cs="Times New Roman"/>
          <w:b/>
          <w:bCs/>
          <w:color w:val="222222"/>
          <w:sz w:val="23"/>
          <w:szCs w:val="23"/>
          <w:lang w:eastAsia="ca-ES"/>
        </w:rPr>
        <w:lastRenderedPageBreak/>
        <w:t xml:space="preserve">11.1.4 Condicions </w:t>
      </w:r>
      <w:r w:rsidR="008328B7">
        <w:rPr>
          <w:rFonts w:ascii="Verdana" w:eastAsia="Times New Roman" w:hAnsi="Verdana" w:cs="Times New Roman"/>
          <w:b/>
          <w:bCs/>
          <w:color w:val="222222"/>
          <w:sz w:val="23"/>
          <w:szCs w:val="23"/>
          <w:lang w:eastAsia="ca-ES"/>
        </w:rPr>
        <w:t xml:space="preserve">de pagament, xecs i auditories per a imports fixes </w:t>
      </w:r>
      <w:r w:rsidRPr="00814650">
        <w:rPr>
          <w:rFonts w:ascii="Verdana" w:eastAsia="Times New Roman" w:hAnsi="Verdana" w:cs="Times New Roman"/>
          <w:b/>
          <w:bCs/>
          <w:color w:val="222222"/>
          <w:sz w:val="23"/>
          <w:szCs w:val="23"/>
          <w:lang w:eastAsia="ca-ES"/>
        </w:rPr>
        <w:t xml:space="preserve"> i tarifa plana</w:t>
      </w:r>
    </w:p>
    <w:p w:rsidR="00814650" w:rsidRPr="008328B7" w:rsidRDefault="008328B7" w:rsidP="008328B7">
      <w:pPr>
        <w:jc w:val="both"/>
        <w:rPr>
          <w:rFonts w:ascii="Verdana" w:eastAsia="Times New Roman" w:hAnsi="Verdana" w:cs="Times New Roman"/>
          <w:bCs/>
          <w:color w:val="222222"/>
          <w:sz w:val="23"/>
          <w:szCs w:val="23"/>
          <w:lang w:eastAsia="ca-ES"/>
        </w:rPr>
      </w:pPr>
      <w:r w:rsidRPr="008328B7">
        <w:rPr>
          <w:rFonts w:ascii="Verdana" w:eastAsia="Times New Roman" w:hAnsi="Verdana" w:cs="Times New Roman"/>
          <w:bCs/>
          <w:color w:val="222222"/>
          <w:sz w:val="23"/>
          <w:szCs w:val="23"/>
          <w:lang w:eastAsia="ca-ES"/>
        </w:rPr>
        <w:t xml:space="preserve">• Les contribucions basades en un import fix i </w:t>
      </w:r>
      <w:r w:rsidR="00E537AC">
        <w:rPr>
          <w:rFonts w:ascii="Verdana" w:eastAsia="Times New Roman" w:hAnsi="Verdana" w:cs="Times New Roman"/>
          <w:bCs/>
          <w:color w:val="222222"/>
          <w:sz w:val="23"/>
          <w:szCs w:val="23"/>
          <w:lang w:eastAsia="ca-ES"/>
        </w:rPr>
        <w:t xml:space="preserve">en l’aplicació </w:t>
      </w:r>
      <w:proofErr w:type="spellStart"/>
      <w:r w:rsidR="00E537AC">
        <w:rPr>
          <w:rFonts w:ascii="Verdana" w:eastAsia="Times New Roman" w:hAnsi="Verdana" w:cs="Times New Roman"/>
          <w:bCs/>
          <w:color w:val="222222"/>
          <w:sz w:val="23"/>
          <w:szCs w:val="23"/>
          <w:lang w:eastAsia="ca-ES"/>
        </w:rPr>
        <w:t>d’unha</w:t>
      </w:r>
      <w:proofErr w:type="spellEnd"/>
      <w:r w:rsidR="00E537AC">
        <w:rPr>
          <w:rFonts w:ascii="Verdana" w:eastAsia="Times New Roman" w:hAnsi="Verdana" w:cs="Times New Roman"/>
          <w:bCs/>
          <w:color w:val="222222"/>
          <w:sz w:val="23"/>
          <w:szCs w:val="23"/>
          <w:lang w:eastAsia="ca-ES"/>
        </w:rPr>
        <w:t xml:space="preserve"> </w:t>
      </w:r>
      <w:r w:rsidRPr="008328B7">
        <w:rPr>
          <w:rFonts w:ascii="Verdana" w:eastAsia="Times New Roman" w:hAnsi="Verdana" w:cs="Times New Roman"/>
          <w:bCs/>
          <w:color w:val="222222"/>
          <w:sz w:val="23"/>
          <w:szCs w:val="23"/>
          <w:lang w:eastAsia="ca-ES"/>
        </w:rPr>
        <w:t xml:space="preserve">tarifa plana </w:t>
      </w:r>
      <w:r w:rsidR="00814650" w:rsidRPr="008328B7">
        <w:rPr>
          <w:rFonts w:ascii="Verdana" w:eastAsia="Times New Roman" w:hAnsi="Verdana" w:cs="Times New Roman"/>
          <w:bCs/>
          <w:color w:val="222222"/>
          <w:sz w:val="23"/>
          <w:szCs w:val="23"/>
          <w:lang w:eastAsia="ca-ES"/>
        </w:rPr>
        <w:t>es pagaran íntegrament sempre que l’acció s’implementi correctament (amb la qualitat requerida, totalment i a temps). Si l’acció no s’implementa adequadament, es reduirà proporcionalment l’import de la subvenció. Vegeu també el pas 4 de la secció 11.6.</w:t>
      </w:r>
    </w:p>
    <w:p w:rsidR="00814650" w:rsidRPr="008328B7" w:rsidRDefault="00814650" w:rsidP="008328B7">
      <w:pPr>
        <w:jc w:val="both"/>
        <w:rPr>
          <w:rFonts w:ascii="Verdana" w:eastAsia="Times New Roman" w:hAnsi="Verdana" w:cs="Times New Roman"/>
          <w:bCs/>
          <w:color w:val="222222"/>
          <w:sz w:val="23"/>
          <w:szCs w:val="23"/>
          <w:lang w:eastAsia="ca-ES"/>
        </w:rPr>
      </w:pPr>
      <w:r w:rsidRPr="008328B7">
        <w:rPr>
          <w:rFonts w:ascii="Verdana" w:eastAsia="Times New Roman" w:hAnsi="Verdana" w:cs="Times New Roman"/>
          <w:bCs/>
          <w:color w:val="222222"/>
          <w:sz w:val="23"/>
          <w:szCs w:val="23"/>
          <w:lang w:eastAsia="ca-ES"/>
        </w:rPr>
        <w:t>La finalització de les condicions i / o resultats anteriors que desencadenen el pagament de l</w:t>
      </w:r>
      <w:r w:rsidR="00E537AC">
        <w:rPr>
          <w:rFonts w:ascii="Verdana" w:eastAsia="Times New Roman" w:hAnsi="Verdana" w:cs="Times New Roman"/>
          <w:bCs/>
          <w:color w:val="222222"/>
          <w:sz w:val="23"/>
          <w:szCs w:val="23"/>
          <w:lang w:eastAsia="ca-ES"/>
        </w:rPr>
        <w:t xml:space="preserve">’import </w:t>
      </w:r>
      <w:r w:rsidR="008328B7" w:rsidRPr="008328B7">
        <w:rPr>
          <w:rFonts w:ascii="Verdana" w:eastAsia="Times New Roman" w:hAnsi="Verdana" w:cs="Times New Roman"/>
          <w:bCs/>
          <w:color w:val="222222"/>
          <w:sz w:val="23"/>
          <w:szCs w:val="23"/>
          <w:lang w:eastAsia="ca-ES"/>
        </w:rPr>
        <w:t xml:space="preserve">fixe </w:t>
      </w:r>
      <w:r w:rsidRPr="008328B7">
        <w:rPr>
          <w:rFonts w:ascii="Verdana" w:eastAsia="Times New Roman" w:hAnsi="Verdana" w:cs="Times New Roman"/>
          <w:bCs/>
          <w:color w:val="222222"/>
          <w:sz w:val="23"/>
          <w:szCs w:val="23"/>
          <w:lang w:eastAsia="ca-ES"/>
        </w:rPr>
        <w:t>i la tarifa plana tal i com s’especifica a les seccions 11.1.2 i 11.1.3, inclo</w:t>
      </w:r>
      <w:r w:rsidR="008328B7" w:rsidRPr="008328B7">
        <w:rPr>
          <w:rFonts w:ascii="Verdana" w:eastAsia="Times New Roman" w:hAnsi="Verdana" w:cs="Times New Roman"/>
          <w:bCs/>
          <w:color w:val="222222"/>
          <w:sz w:val="23"/>
          <w:szCs w:val="23"/>
          <w:lang w:eastAsia="ca-ES"/>
        </w:rPr>
        <w:t xml:space="preserve">ent quan s’escaigui, els resultats obtinguts, </w:t>
      </w:r>
      <w:r w:rsidR="00E537AC">
        <w:rPr>
          <w:rFonts w:ascii="Verdana" w:eastAsia="Times New Roman" w:hAnsi="Verdana" w:cs="Times New Roman"/>
          <w:bCs/>
          <w:color w:val="222222"/>
          <w:sz w:val="23"/>
          <w:szCs w:val="23"/>
          <w:lang w:eastAsia="ca-ES"/>
        </w:rPr>
        <w:t xml:space="preserve">es </w:t>
      </w:r>
      <w:r w:rsidR="008328B7" w:rsidRPr="008328B7">
        <w:rPr>
          <w:rFonts w:ascii="Verdana" w:eastAsia="Times New Roman" w:hAnsi="Verdana" w:cs="Times New Roman"/>
          <w:bCs/>
          <w:color w:val="222222"/>
          <w:sz w:val="23"/>
          <w:szCs w:val="23"/>
          <w:lang w:eastAsia="ca-ES"/>
        </w:rPr>
        <w:t>comprova</w:t>
      </w:r>
      <w:r w:rsidR="00E537AC">
        <w:rPr>
          <w:rFonts w:ascii="Verdana" w:eastAsia="Times New Roman" w:hAnsi="Verdana" w:cs="Times New Roman"/>
          <w:bCs/>
          <w:color w:val="222222"/>
          <w:sz w:val="23"/>
          <w:szCs w:val="23"/>
          <w:lang w:eastAsia="ca-ES"/>
        </w:rPr>
        <w:t>rà</w:t>
      </w:r>
      <w:r w:rsidR="008328B7" w:rsidRPr="008328B7">
        <w:rPr>
          <w:rFonts w:ascii="Verdana" w:eastAsia="Times New Roman" w:hAnsi="Verdana" w:cs="Times New Roman"/>
          <w:bCs/>
          <w:color w:val="222222"/>
          <w:sz w:val="23"/>
          <w:szCs w:val="23"/>
          <w:lang w:eastAsia="ca-ES"/>
        </w:rPr>
        <w:t xml:space="preserve"> com a molt tard abans del </w:t>
      </w:r>
      <w:r w:rsidRPr="008328B7">
        <w:rPr>
          <w:rFonts w:ascii="Verdana" w:eastAsia="Times New Roman" w:hAnsi="Verdana" w:cs="Times New Roman"/>
          <w:bCs/>
          <w:color w:val="222222"/>
          <w:sz w:val="23"/>
          <w:szCs w:val="23"/>
          <w:lang w:eastAsia="ca-ES"/>
        </w:rPr>
        <w:t>pagament del saldo</w:t>
      </w:r>
      <w:r w:rsidR="008328B7" w:rsidRPr="008328B7">
        <w:rPr>
          <w:rFonts w:ascii="Verdana" w:eastAsia="Times New Roman" w:hAnsi="Verdana" w:cs="Times New Roman"/>
          <w:bCs/>
          <w:color w:val="222222"/>
          <w:sz w:val="23"/>
          <w:szCs w:val="23"/>
          <w:lang w:eastAsia="ca-ES"/>
        </w:rPr>
        <w:t xml:space="preserve"> final</w:t>
      </w:r>
      <w:r w:rsidRPr="008328B7">
        <w:rPr>
          <w:rFonts w:ascii="Verdana" w:eastAsia="Times New Roman" w:hAnsi="Verdana" w:cs="Times New Roman"/>
          <w:bCs/>
          <w:color w:val="222222"/>
          <w:sz w:val="23"/>
          <w:szCs w:val="23"/>
          <w:lang w:eastAsia="ca-ES"/>
        </w:rPr>
        <w:t>. A més, la finalització d'aquestes condicions i / o resultats pot estar subjecta a controls</w:t>
      </w:r>
      <w:r w:rsidR="008328B7" w:rsidRPr="008328B7">
        <w:rPr>
          <w:rFonts w:ascii="Verdana" w:eastAsia="Times New Roman" w:hAnsi="Verdana" w:cs="Times New Roman"/>
          <w:bCs/>
          <w:color w:val="222222"/>
          <w:sz w:val="23"/>
          <w:szCs w:val="23"/>
          <w:lang w:eastAsia="ca-ES"/>
        </w:rPr>
        <w:t xml:space="preserve"> posteriors</w:t>
      </w:r>
      <w:r w:rsidRPr="008328B7">
        <w:rPr>
          <w:rFonts w:ascii="Verdana" w:eastAsia="Times New Roman" w:hAnsi="Verdana" w:cs="Times New Roman"/>
          <w:bCs/>
          <w:color w:val="222222"/>
          <w:sz w:val="23"/>
          <w:szCs w:val="23"/>
          <w:lang w:eastAsia="ca-ES"/>
        </w:rPr>
        <w:t>.</w:t>
      </w:r>
    </w:p>
    <w:p w:rsidR="00814650" w:rsidRPr="008328B7" w:rsidRDefault="00814650" w:rsidP="008328B7">
      <w:pPr>
        <w:jc w:val="both"/>
        <w:rPr>
          <w:rFonts w:ascii="Verdana" w:eastAsia="Times New Roman" w:hAnsi="Verdana" w:cs="Times New Roman"/>
          <w:bCs/>
          <w:color w:val="222222"/>
          <w:sz w:val="23"/>
          <w:szCs w:val="23"/>
          <w:lang w:eastAsia="ca-ES"/>
        </w:rPr>
      </w:pPr>
      <w:r w:rsidRPr="008328B7">
        <w:rPr>
          <w:rFonts w:ascii="Verdana" w:eastAsia="Times New Roman" w:hAnsi="Verdana" w:cs="Times New Roman"/>
          <w:bCs/>
          <w:color w:val="222222"/>
          <w:sz w:val="23"/>
          <w:szCs w:val="23"/>
          <w:lang w:eastAsia="ca-ES"/>
        </w:rPr>
        <w:t>• A aquest efecte, en cas de verificacions, comprovacions o auditories, el beneficiari haurà d’aportar els documents justificatius que demostrin:</w:t>
      </w:r>
    </w:p>
    <w:p w:rsidR="00814650" w:rsidRPr="00E537AC" w:rsidRDefault="00814650" w:rsidP="00E537AC">
      <w:pPr>
        <w:pStyle w:val="Pargrafdellista"/>
        <w:numPr>
          <w:ilvl w:val="1"/>
          <w:numId w:val="1"/>
        </w:numPr>
        <w:jc w:val="both"/>
        <w:rPr>
          <w:rFonts w:ascii="Verdana" w:eastAsia="Times New Roman" w:hAnsi="Verdana" w:cs="Times New Roman"/>
          <w:bCs/>
          <w:color w:val="222222"/>
          <w:sz w:val="23"/>
          <w:szCs w:val="23"/>
          <w:lang w:eastAsia="ca-ES"/>
        </w:rPr>
      </w:pPr>
      <w:r w:rsidRPr="00E537AC">
        <w:rPr>
          <w:rFonts w:ascii="Verdana" w:eastAsia="Times New Roman" w:hAnsi="Verdana" w:cs="Times New Roman"/>
          <w:bCs/>
          <w:color w:val="222222"/>
          <w:sz w:val="23"/>
          <w:szCs w:val="23"/>
          <w:lang w:eastAsia="ca-ES"/>
        </w:rPr>
        <w:t>la correcta implementació de la part corresponent de l'acció</w:t>
      </w:r>
    </w:p>
    <w:p w:rsidR="00814650" w:rsidRPr="00E537AC" w:rsidRDefault="00814650" w:rsidP="00E537AC">
      <w:pPr>
        <w:pStyle w:val="Pargrafdellista"/>
        <w:numPr>
          <w:ilvl w:val="1"/>
          <w:numId w:val="1"/>
        </w:numPr>
        <w:jc w:val="both"/>
        <w:rPr>
          <w:rFonts w:ascii="Verdana" w:eastAsia="Times New Roman" w:hAnsi="Verdana" w:cs="Times New Roman"/>
          <w:bCs/>
          <w:color w:val="222222"/>
          <w:sz w:val="23"/>
          <w:szCs w:val="23"/>
          <w:lang w:eastAsia="ca-ES"/>
        </w:rPr>
      </w:pPr>
      <w:r w:rsidRPr="00E537AC">
        <w:rPr>
          <w:rFonts w:ascii="Verdana" w:eastAsia="Times New Roman" w:hAnsi="Verdana" w:cs="Times New Roman"/>
          <w:bCs/>
          <w:color w:val="222222"/>
          <w:sz w:val="23"/>
          <w:szCs w:val="23"/>
          <w:lang w:eastAsia="ca-ES"/>
        </w:rPr>
        <w:t>els costos elegibles als quals s'aplica la tarifa plana</w:t>
      </w:r>
    </w:p>
    <w:p w:rsidR="00814650" w:rsidRPr="00461D4B" w:rsidRDefault="00814650"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Cs/>
          <w:color w:val="222222"/>
          <w:sz w:val="23"/>
          <w:szCs w:val="23"/>
          <w:lang w:eastAsia="ca-ES"/>
        </w:rPr>
        <w:t>• Quan la subvenció adopti la forma especificada a l'apartat 11.1.3, el beneficiari no estarà obligat a informar sobre les despeses realment realitzades per a la seva realització.</w:t>
      </w:r>
    </w:p>
    <w:p w:rsidR="00814650" w:rsidRPr="00461D4B" w:rsidRDefault="00814650"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Cs/>
          <w:color w:val="222222"/>
          <w:sz w:val="23"/>
          <w:szCs w:val="23"/>
          <w:lang w:eastAsia="ca-ES"/>
        </w:rPr>
        <w:t>• Si s'apliquen les seccions 11.1.2 i 11.1.3: els controls d</w:t>
      </w:r>
      <w:r w:rsidR="00461D4B" w:rsidRPr="00461D4B">
        <w:rPr>
          <w:rFonts w:ascii="Verdana" w:eastAsia="Times New Roman" w:hAnsi="Verdana" w:cs="Times New Roman"/>
          <w:bCs/>
          <w:color w:val="222222"/>
          <w:sz w:val="23"/>
          <w:szCs w:val="23"/>
          <w:lang w:eastAsia="ca-ES"/>
        </w:rPr>
        <w:t xml:space="preserve">’import fix i tarifa plana </w:t>
      </w:r>
      <w:r w:rsidRPr="00461D4B">
        <w:rPr>
          <w:rFonts w:ascii="Verdana" w:eastAsia="Times New Roman" w:hAnsi="Verdana" w:cs="Times New Roman"/>
          <w:bCs/>
          <w:color w:val="222222"/>
          <w:sz w:val="23"/>
          <w:szCs w:val="23"/>
          <w:lang w:eastAsia="ca-ES"/>
        </w:rPr>
        <w:t>especificats a les seccions 11.1.2 i 11.1.3 no seran impugnats per controls post</w:t>
      </w:r>
      <w:r w:rsidR="00461D4B" w:rsidRPr="00461D4B">
        <w:rPr>
          <w:rFonts w:ascii="Verdana" w:eastAsia="Times New Roman" w:hAnsi="Verdana" w:cs="Times New Roman"/>
          <w:bCs/>
          <w:color w:val="222222"/>
          <w:sz w:val="23"/>
          <w:szCs w:val="23"/>
          <w:lang w:eastAsia="ca-ES"/>
        </w:rPr>
        <w:t>eriors</w:t>
      </w:r>
      <w:r w:rsidRPr="00461D4B">
        <w:rPr>
          <w:rFonts w:ascii="Verdana" w:eastAsia="Times New Roman" w:hAnsi="Verdana" w:cs="Times New Roman"/>
          <w:bCs/>
          <w:color w:val="222222"/>
          <w:sz w:val="23"/>
          <w:szCs w:val="23"/>
          <w:lang w:eastAsia="ca-ES"/>
        </w:rPr>
        <w:t>. Això no afecta la possibilitat de reduir la subvenci</w:t>
      </w:r>
      <w:r w:rsidR="00461D4B" w:rsidRPr="00461D4B">
        <w:rPr>
          <w:rFonts w:ascii="Verdana" w:eastAsia="Times New Roman" w:hAnsi="Verdana" w:cs="Times New Roman"/>
          <w:bCs/>
          <w:color w:val="222222"/>
          <w:sz w:val="23"/>
          <w:szCs w:val="23"/>
          <w:lang w:eastAsia="ca-ES"/>
        </w:rPr>
        <w:t xml:space="preserve">ó com s’especifica anteriorment </w:t>
      </w:r>
      <w:r w:rsidRPr="00461D4B">
        <w:rPr>
          <w:rFonts w:ascii="Verdana" w:eastAsia="Times New Roman" w:hAnsi="Verdana" w:cs="Times New Roman"/>
          <w:bCs/>
          <w:color w:val="222222"/>
          <w:sz w:val="23"/>
          <w:szCs w:val="23"/>
          <w:lang w:eastAsia="ca-ES"/>
        </w:rPr>
        <w:t>en el cas d’irregularitat, frau o incompliment d’altres obligacions.</w:t>
      </w:r>
    </w:p>
    <w:p w:rsidR="00814650" w:rsidRPr="00461D4B" w:rsidRDefault="00814650"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Cs/>
          <w:color w:val="222222"/>
          <w:sz w:val="23"/>
          <w:szCs w:val="23"/>
          <w:lang w:eastAsia="ca-ES"/>
        </w:rPr>
        <w:t>• El pagament de la subvenció en funció d</w:t>
      </w:r>
      <w:r w:rsidR="00461D4B" w:rsidRPr="00461D4B">
        <w:rPr>
          <w:rFonts w:ascii="Verdana" w:eastAsia="Times New Roman" w:hAnsi="Verdana" w:cs="Times New Roman"/>
          <w:bCs/>
          <w:color w:val="222222"/>
          <w:sz w:val="23"/>
          <w:szCs w:val="23"/>
          <w:lang w:eastAsia="ca-ES"/>
        </w:rPr>
        <w:t>’imports fixes i tarifes planes</w:t>
      </w:r>
      <w:r w:rsidRPr="00461D4B">
        <w:rPr>
          <w:rFonts w:ascii="Verdana" w:eastAsia="Times New Roman" w:hAnsi="Verdana" w:cs="Times New Roman"/>
          <w:bCs/>
          <w:color w:val="222222"/>
          <w:sz w:val="23"/>
          <w:szCs w:val="23"/>
          <w:lang w:eastAsia="ca-ES"/>
        </w:rPr>
        <w:t>, tal i com s’especifica a les seccions 11.1.2 i 11.1.3, no afecta el dret d’accés als registres estatutaris dels beneficiaris a efectes de:</w:t>
      </w:r>
    </w:p>
    <w:p w:rsidR="00E537AC" w:rsidRDefault="00461D4B" w:rsidP="00461D4B">
      <w:pPr>
        <w:pStyle w:val="Pargrafdellista"/>
        <w:numPr>
          <w:ilvl w:val="1"/>
          <w:numId w:val="1"/>
        </w:numPr>
        <w:jc w:val="both"/>
        <w:rPr>
          <w:rFonts w:ascii="Verdana" w:eastAsia="Times New Roman" w:hAnsi="Verdana" w:cs="Times New Roman"/>
          <w:bCs/>
          <w:color w:val="222222"/>
          <w:sz w:val="23"/>
          <w:szCs w:val="23"/>
          <w:lang w:eastAsia="ca-ES"/>
        </w:rPr>
      </w:pPr>
      <w:r w:rsidRPr="00E537AC">
        <w:rPr>
          <w:rFonts w:ascii="Verdana" w:eastAsia="Times New Roman" w:hAnsi="Verdana" w:cs="Times New Roman"/>
          <w:bCs/>
          <w:color w:val="222222"/>
          <w:sz w:val="23"/>
          <w:szCs w:val="23"/>
          <w:lang w:eastAsia="ca-ES"/>
        </w:rPr>
        <w:t>revisar</w:t>
      </w:r>
      <w:r w:rsidR="00814650" w:rsidRPr="00E537AC">
        <w:rPr>
          <w:rFonts w:ascii="Verdana" w:eastAsia="Times New Roman" w:hAnsi="Verdana" w:cs="Times New Roman"/>
          <w:bCs/>
          <w:color w:val="222222"/>
          <w:sz w:val="23"/>
          <w:szCs w:val="23"/>
          <w:lang w:eastAsia="ca-ES"/>
        </w:rPr>
        <w:t>-los per a futurs ajuts o</w:t>
      </w:r>
    </w:p>
    <w:p w:rsidR="00461D4B" w:rsidRPr="00E537AC" w:rsidRDefault="00814650" w:rsidP="00461D4B">
      <w:pPr>
        <w:pStyle w:val="Pargrafdellista"/>
        <w:numPr>
          <w:ilvl w:val="1"/>
          <w:numId w:val="1"/>
        </w:numPr>
        <w:jc w:val="both"/>
        <w:rPr>
          <w:rFonts w:ascii="Verdana" w:eastAsia="Times New Roman" w:hAnsi="Verdana" w:cs="Times New Roman"/>
          <w:bCs/>
          <w:color w:val="222222"/>
          <w:sz w:val="23"/>
          <w:szCs w:val="23"/>
          <w:lang w:eastAsia="ca-ES"/>
        </w:rPr>
      </w:pPr>
      <w:r w:rsidRPr="00E537AC">
        <w:rPr>
          <w:rFonts w:ascii="Verdana" w:eastAsia="Times New Roman" w:hAnsi="Verdana" w:cs="Times New Roman"/>
          <w:bCs/>
          <w:color w:val="222222"/>
          <w:sz w:val="23"/>
          <w:szCs w:val="23"/>
          <w:lang w:eastAsia="ca-ES"/>
        </w:rPr>
        <w:t>protegir els interessos financers de la Unió, p</w:t>
      </w:r>
      <w:r w:rsidR="00461D4B" w:rsidRPr="00E537AC">
        <w:rPr>
          <w:rFonts w:ascii="Verdana" w:eastAsia="Times New Roman" w:hAnsi="Verdana" w:cs="Times New Roman"/>
          <w:bCs/>
          <w:color w:val="222222"/>
          <w:sz w:val="23"/>
          <w:szCs w:val="23"/>
          <w:lang w:eastAsia="ca-ES"/>
        </w:rPr>
        <w:t xml:space="preserve">er exemple la </w:t>
      </w:r>
      <w:r w:rsidRPr="00E537AC">
        <w:rPr>
          <w:rFonts w:ascii="Verdana" w:eastAsia="Times New Roman" w:hAnsi="Verdana" w:cs="Times New Roman"/>
          <w:bCs/>
          <w:color w:val="222222"/>
          <w:sz w:val="23"/>
          <w:szCs w:val="23"/>
          <w:lang w:eastAsia="ca-ES"/>
        </w:rPr>
        <w:t>detecció de fraus, irregularitats o incompliment d’obligacions.</w:t>
      </w:r>
    </w:p>
    <w:p w:rsidR="00461D4B" w:rsidRPr="00461D4B" w:rsidRDefault="00461D4B" w:rsidP="00461D4B">
      <w:pPr>
        <w:jc w:val="both"/>
        <w:rPr>
          <w:rFonts w:ascii="Verdana" w:eastAsia="Times New Roman" w:hAnsi="Verdana" w:cs="Times New Roman"/>
          <w:b/>
          <w:bCs/>
          <w:color w:val="222222"/>
          <w:sz w:val="23"/>
          <w:szCs w:val="23"/>
          <w:lang w:eastAsia="ca-ES"/>
        </w:rPr>
      </w:pPr>
      <w:r w:rsidRPr="00461D4B">
        <w:rPr>
          <w:rFonts w:ascii="Verdana" w:eastAsia="Times New Roman" w:hAnsi="Verdana" w:cs="Times New Roman"/>
          <w:b/>
          <w:bCs/>
          <w:color w:val="222222"/>
          <w:sz w:val="23"/>
          <w:szCs w:val="23"/>
          <w:lang w:eastAsia="ca-ES"/>
        </w:rPr>
        <w:t>11.2 Costos elegibles</w:t>
      </w:r>
    </w:p>
    <w:p w:rsidR="00461D4B" w:rsidRPr="00461D4B" w:rsidRDefault="00461D4B" w:rsidP="00461D4B">
      <w:pPr>
        <w:jc w:val="both"/>
        <w:rPr>
          <w:rFonts w:ascii="Verdana" w:eastAsia="Times New Roman" w:hAnsi="Verdana" w:cs="Times New Roman"/>
          <w:bCs/>
          <w:i/>
          <w:color w:val="222222"/>
          <w:sz w:val="23"/>
          <w:szCs w:val="23"/>
          <w:u w:val="single"/>
          <w:lang w:eastAsia="ca-ES"/>
        </w:rPr>
      </w:pPr>
      <w:r w:rsidRPr="00461D4B">
        <w:rPr>
          <w:rFonts w:ascii="Verdana" w:eastAsia="Times New Roman" w:hAnsi="Verdana" w:cs="Times New Roman"/>
          <w:bCs/>
          <w:i/>
          <w:color w:val="222222"/>
          <w:sz w:val="23"/>
          <w:szCs w:val="23"/>
          <w:u w:val="single"/>
          <w:lang w:eastAsia="ca-ES"/>
        </w:rPr>
        <w:t>Els costos elegibles hauran de complir els criteris següents:</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
          <w:bCs/>
          <w:color w:val="222222"/>
          <w:sz w:val="23"/>
          <w:szCs w:val="23"/>
          <w:lang w:eastAsia="ca-ES"/>
        </w:rPr>
        <w:t>a)</w:t>
      </w:r>
      <w:r w:rsidRPr="00461D4B">
        <w:rPr>
          <w:rFonts w:ascii="Verdana" w:eastAsia="Times New Roman" w:hAnsi="Verdana" w:cs="Times New Roman"/>
          <w:bCs/>
          <w:color w:val="222222"/>
          <w:sz w:val="23"/>
          <w:szCs w:val="23"/>
          <w:lang w:eastAsia="ca-ES"/>
        </w:rPr>
        <w:t xml:space="preserve"> hauran de ser despeses del beneficiari</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
          <w:bCs/>
          <w:color w:val="222222"/>
          <w:sz w:val="23"/>
          <w:szCs w:val="23"/>
          <w:lang w:eastAsia="ca-ES"/>
        </w:rPr>
        <w:t>b)</w:t>
      </w:r>
      <w:r w:rsidR="00E537AC">
        <w:rPr>
          <w:rFonts w:ascii="Verdana" w:eastAsia="Times New Roman" w:hAnsi="Verdana" w:cs="Times New Roman"/>
          <w:bCs/>
          <w:color w:val="222222"/>
          <w:sz w:val="23"/>
          <w:szCs w:val="23"/>
          <w:lang w:eastAsia="ca-ES"/>
        </w:rPr>
        <w:t xml:space="preserve"> s’hauran de produir</w:t>
      </w:r>
      <w:r w:rsidRPr="00461D4B">
        <w:rPr>
          <w:rFonts w:ascii="Verdana" w:eastAsia="Times New Roman" w:hAnsi="Verdana" w:cs="Times New Roman"/>
          <w:bCs/>
          <w:color w:val="222222"/>
          <w:sz w:val="23"/>
          <w:szCs w:val="23"/>
          <w:lang w:eastAsia="ca-ES"/>
        </w:rPr>
        <w:t xml:space="preserve"> durant la durada de l'acció, llevat de les despeses relacionades amb els informes finals i els certificats d'auditoria;</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Cs/>
          <w:color w:val="222222"/>
          <w:sz w:val="23"/>
          <w:szCs w:val="23"/>
          <w:lang w:eastAsia="ca-ES"/>
        </w:rPr>
        <w:t>   a. El període d’elegibilitat dels costos començarà tal i com s’especifica en l’acord / decisió de subvenció.</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Cs/>
          <w:color w:val="222222"/>
          <w:sz w:val="23"/>
          <w:szCs w:val="23"/>
          <w:lang w:eastAsia="ca-ES"/>
        </w:rPr>
        <w:t>   b. Si un beneficiari pot demostrar la necessitat d’iniciar l’acció abans de signar l’acord</w:t>
      </w:r>
      <w:r w:rsidR="00E537AC">
        <w:rPr>
          <w:rFonts w:ascii="Verdana" w:eastAsia="Times New Roman" w:hAnsi="Verdana" w:cs="Times New Roman"/>
          <w:bCs/>
          <w:color w:val="222222"/>
          <w:sz w:val="23"/>
          <w:szCs w:val="23"/>
          <w:lang w:eastAsia="ca-ES"/>
        </w:rPr>
        <w:t xml:space="preserve"> o contracte</w:t>
      </w:r>
      <w:r w:rsidRPr="00461D4B">
        <w:rPr>
          <w:rFonts w:ascii="Verdana" w:eastAsia="Times New Roman" w:hAnsi="Verdana" w:cs="Times New Roman"/>
          <w:bCs/>
          <w:color w:val="222222"/>
          <w:sz w:val="23"/>
          <w:szCs w:val="23"/>
          <w:lang w:eastAsia="ca-ES"/>
        </w:rPr>
        <w:t xml:space="preserve">, el període d’elegibilitat de costos pot començar </w:t>
      </w:r>
      <w:r w:rsidRPr="00461D4B">
        <w:rPr>
          <w:rFonts w:ascii="Verdana" w:eastAsia="Times New Roman" w:hAnsi="Verdana" w:cs="Times New Roman"/>
          <w:bCs/>
          <w:color w:val="222222"/>
          <w:sz w:val="23"/>
          <w:szCs w:val="23"/>
          <w:lang w:eastAsia="ca-ES"/>
        </w:rPr>
        <w:lastRenderedPageBreak/>
        <w:t>abans d’aquesta signatura. En cap cas, el període d’elegibilitat pot iniciar-se abans de la data de presentació de la sol·licitud de subvenció.</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
          <w:bCs/>
          <w:color w:val="222222"/>
          <w:sz w:val="23"/>
          <w:szCs w:val="23"/>
          <w:lang w:eastAsia="ca-ES"/>
        </w:rPr>
        <w:t xml:space="preserve">c) </w:t>
      </w:r>
      <w:r>
        <w:rPr>
          <w:rFonts w:ascii="Verdana" w:eastAsia="Times New Roman" w:hAnsi="Verdana" w:cs="Times New Roman"/>
          <w:bCs/>
          <w:color w:val="222222"/>
          <w:sz w:val="23"/>
          <w:szCs w:val="23"/>
          <w:lang w:eastAsia="ca-ES"/>
        </w:rPr>
        <w:t>s’indiquen a la previsió de p</w:t>
      </w:r>
      <w:r w:rsidRPr="00461D4B">
        <w:rPr>
          <w:rFonts w:ascii="Verdana" w:eastAsia="Times New Roman" w:hAnsi="Verdana" w:cs="Times New Roman"/>
          <w:bCs/>
          <w:color w:val="222222"/>
          <w:sz w:val="23"/>
          <w:szCs w:val="23"/>
          <w:lang w:eastAsia="ca-ES"/>
        </w:rPr>
        <w:t>ressupost de l’acció;</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
          <w:bCs/>
          <w:color w:val="222222"/>
          <w:sz w:val="23"/>
          <w:szCs w:val="23"/>
          <w:lang w:eastAsia="ca-ES"/>
        </w:rPr>
        <w:t xml:space="preserve">d) </w:t>
      </w:r>
      <w:r w:rsidRPr="00461D4B">
        <w:rPr>
          <w:rFonts w:ascii="Verdana" w:eastAsia="Times New Roman" w:hAnsi="Verdana" w:cs="Times New Roman"/>
          <w:bCs/>
          <w:color w:val="222222"/>
          <w:sz w:val="23"/>
          <w:szCs w:val="23"/>
          <w:lang w:eastAsia="ca-ES"/>
        </w:rPr>
        <w:t>són necessaris per a la realització de l'acció objecte de la subvenció;</w:t>
      </w:r>
    </w:p>
    <w:p w:rsidR="00461D4B" w:rsidRPr="00461D4B" w:rsidRDefault="00461D4B" w:rsidP="00461D4B">
      <w:pPr>
        <w:jc w:val="both"/>
        <w:rPr>
          <w:rFonts w:ascii="Verdana" w:eastAsia="Times New Roman" w:hAnsi="Verdana" w:cs="Times New Roman"/>
          <w:b/>
          <w:bCs/>
          <w:color w:val="222222"/>
          <w:sz w:val="23"/>
          <w:szCs w:val="23"/>
          <w:lang w:eastAsia="ca-ES"/>
        </w:rPr>
      </w:pPr>
      <w:r w:rsidRPr="00461D4B">
        <w:rPr>
          <w:rFonts w:ascii="Verdana" w:eastAsia="Times New Roman" w:hAnsi="Verdana" w:cs="Times New Roman"/>
          <w:b/>
          <w:bCs/>
          <w:color w:val="222222"/>
          <w:sz w:val="23"/>
          <w:szCs w:val="23"/>
          <w:lang w:eastAsia="ca-ES"/>
        </w:rPr>
        <w:t xml:space="preserve">e) </w:t>
      </w:r>
      <w:r w:rsidRPr="00461D4B">
        <w:rPr>
          <w:rFonts w:ascii="Verdana" w:eastAsia="Times New Roman" w:hAnsi="Verdana" w:cs="Times New Roman"/>
          <w:bCs/>
          <w:color w:val="222222"/>
          <w:sz w:val="23"/>
          <w:szCs w:val="23"/>
          <w:lang w:eastAsia="ca-ES"/>
        </w:rPr>
        <w:t>són identificables i verificables, en particular que constin en els registres comptables del beneficiari i vinguin determinats en funció de  les normes de comptabilitat aplicables i les pràctiques de comptabilitat habituals en el país del beneficiari;</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
          <w:bCs/>
          <w:color w:val="222222"/>
          <w:sz w:val="23"/>
          <w:szCs w:val="23"/>
          <w:lang w:eastAsia="ca-ES"/>
        </w:rPr>
        <w:t xml:space="preserve">f) </w:t>
      </w:r>
      <w:r w:rsidR="00E537AC">
        <w:rPr>
          <w:rFonts w:ascii="Verdana" w:eastAsia="Times New Roman" w:hAnsi="Verdana" w:cs="Times New Roman"/>
          <w:bCs/>
          <w:color w:val="222222"/>
          <w:sz w:val="23"/>
          <w:szCs w:val="23"/>
          <w:lang w:eastAsia="ca-ES"/>
        </w:rPr>
        <w:t>complir</w:t>
      </w:r>
      <w:r w:rsidRPr="00461D4B">
        <w:rPr>
          <w:rFonts w:ascii="Verdana" w:eastAsia="Times New Roman" w:hAnsi="Verdana" w:cs="Times New Roman"/>
          <w:bCs/>
          <w:color w:val="222222"/>
          <w:sz w:val="23"/>
          <w:szCs w:val="23"/>
          <w:lang w:eastAsia="ca-ES"/>
        </w:rPr>
        <w:t xml:space="preserve"> els requisits de la legislació fiscal i social aplicable;</w:t>
      </w:r>
    </w:p>
    <w:p w:rsidR="00461D4B" w:rsidRPr="00461D4B" w:rsidRDefault="00461D4B" w:rsidP="00461D4B">
      <w:pPr>
        <w:jc w:val="both"/>
        <w:rPr>
          <w:rFonts w:ascii="Verdana" w:eastAsia="Times New Roman" w:hAnsi="Verdana" w:cs="Times New Roman"/>
          <w:bCs/>
          <w:color w:val="222222"/>
          <w:sz w:val="23"/>
          <w:szCs w:val="23"/>
          <w:lang w:eastAsia="ca-ES"/>
        </w:rPr>
      </w:pPr>
      <w:r w:rsidRPr="00461D4B">
        <w:rPr>
          <w:rFonts w:ascii="Verdana" w:eastAsia="Times New Roman" w:hAnsi="Verdana" w:cs="Times New Roman"/>
          <w:b/>
          <w:bCs/>
          <w:color w:val="222222"/>
          <w:sz w:val="23"/>
          <w:szCs w:val="23"/>
          <w:lang w:eastAsia="ca-ES"/>
        </w:rPr>
        <w:t xml:space="preserve">g) </w:t>
      </w:r>
      <w:r w:rsidRPr="00461D4B">
        <w:rPr>
          <w:rFonts w:ascii="Verdana" w:eastAsia="Times New Roman" w:hAnsi="Verdana" w:cs="Times New Roman"/>
          <w:bCs/>
          <w:color w:val="222222"/>
          <w:sz w:val="23"/>
          <w:szCs w:val="23"/>
          <w:lang w:eastAsia="ca-ES"/>
        </w:rPr>
        <w:t>s</w:t>
      </w:r>
      <w:r w:rsidR="00E537AC">
        <w:rPr>
          <w:rFonts w:ascii="Verdana" w:eastAsia="Times New Roman" w:hAnsi="Verdana" w:cs="Times New Roman"/>
          <w:bCs/>
          <w:color w:val="222222"/>
          <w:sz w:val="23"/>
          <w:szCs w:val="23"/>
          <w:lang w:eastAsia="ca-ES"/>
        </w:rPr>
        <w:t>er raonables, justificats i complir</w:t>
      </w:r>
      <w:r w:rsidRPr="00461D4B">
        <w:rPr>
          <w:rFonts w:ascii="Verdana" w:eastAsia="Times New Roman" w:hAnsi="Verdana" w:cs="Times New Roman"/>
          <w:bCs/>
          <w:color w:val="222222"/>
          <w:sz w:val="23"/>
          <w:szCs w:val="23"/>
          <w:lang w:eastAsia="ca-ES"/>
        </w:rPr>
        <w:t xml:space="preserve"> el principi de bona gestió financera, en particular pel que fa a economia i eficiència.</w:t>
      </w:r>
    </w:p>
    <w:p w:rsidR="00461D4B" w:rsidRPr="00565C5C" w:rsidRDefault="00461D4B" w:rsidP="00461D4B">
      <w:pPr>
        <w:jc w:val="both"/>
        <w:rPr>
          <w:rFonts w:ascii="Verdana" w:eastAsia="Times New Roman" w:hAnsi="Verdana" w:cs="Times New Roman"/>
          <w:bCs/>
          <w:color w:val="222222"/>
          <w:sz w:val="23"/>
          <w:szCs w:val="23"/>
          <w:lang w:eastAsia="ca-ES"/>
        </w:rPr>
      </w:pPr>
      <w:r w:rsidRPr="00565C5C">
        <w:rPr>
          <w:rFonts w:ascii="Verdana" w:eastAsia="Times New Roman" w:hAnsi="Verdana" w:cs="Times New Roman"/>
          <w:bCs/>
          <w:color w:val="222222"/>
          <w:sz w:val="23"/>
          <w:szCs w:val="23"/>
          <w:lang w:eastAsia="ca-ES"/>
        </w:rPr>
        <w:t>Els procediments de comptabilitat i auditoria interna del beneficiari han de permetre la conciliació directa dels costos i els ingressos declarats respecte de l'acció / projecte amb els estats comptables i els documents justificatius corresponents.</w:t>
      </w:r>
    </w:p>
    <w:p w:rsidR="00300968" w:rsidRDefault="00461D4B" w:rsidP="00461D4B">
      <w:pPr>
        <w:jc w:val="both"/>
        <w:rPr>
          <w:rFonts w:ascii="Verdana" w:eastAsia="Times New Roman" w:hAnsi="Verdana" w:cs="Times New Roman"/>
          <w:bCs/>
          <w:color w:val="222222"/>
          <w:sz w:val="23"/>
          <w:szCs w:val="23"/>
          <w:lang w:eastAsia="ca-ES"/>
        </w:rPr>
      </w:pPr>
      <w:r w:rsidRPr="00565C5C">
        <w:rPr>
          <w:rFonts w:ascii="Verdana" w:eastAsia="Times New Roman" w:hAnsi="Verdana" w:cs="Times New Roman"/>
          <w:bCs/>
          <w:color w:val="222222"/>
          <w:sz w:val="23"/>
          <w:szCs w:val="23"/>
          <w:lang w:eastAsia="ca-ES"/>
        </w:rPr>
        <w:t>Els costos elegibles poden ser directes o indirectes.</w:t>
      </w:r>
    </w:p>
    <w:p w:rsidR="00300968" w:rsidRPr="00300968" w:rsidRDefault="00300968" w:rsidP="00300968">
      <w:pPr>
        <w:jc w:val="both"/>
        <w:rPr>
          <w:rFonts w:ascii="Verdana" w:eastAsia="Times New Roman" w:hAnsi="Verdana" w:cs="Times New Roman"/>
          <w:b/>
          <w:bCs/>
          <w:color w:val="222222"/>
          <w:sz w:val="23"/>
          <w:szCs w:val="23"/>
          <w:lang w:eastAsia="ca-ES"/>
        </w:rPr>
      </w:pPr>
      <w:r w:rsidRPr="00300968">
        <w:rPr>
          <w:rFonts w:ascii="Verdana" w:eastAsia="Times New Roman" w:hAnsi="Verdana" w:cs="Times New Roman"/>
          <w:b/>
          <w:bCs/>
          <w:color w:val="222222"/>
          <w:sz w:val="23"/>
          <w:szCs w:val="23"/>
          <w:lang w:eastAsia="ca-ES"/>
        </w:rPr>
        <w:t>11.2.1 Costos directes elegibles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w:t>
      </w:r>
      <w:r w:rsidR="00A24F00">
        <w:rPr>
          <w:rFonts w:ascii="Verdana" w:eastAsia="Times New Roman" w:hAnsi="Verdana" w:cs="Times New Roman"/>
          <w:bCs/>
          <w:color w:val="222222"/>
          <w:sz w:val="23"/>
          <w:szCs w:val="23"/>
          <w:lang w:eastAsia="ca-ES"/>
        </w:rPr>
        <w:t>consulteu els requisits addicionals compresos a la part B</w:t>
      </w:r>
      <w:r w:rsidRPr="00300968">
        <w:rPr>
          <w:rFonts w:ascii="Verdana" w:eastAsia="Times New Roman" w:hAnsi="Verdana" w:cs="Times New Roman"/>
          <w:bCs/>
          <w:color w:val="222222"/>
          <w:sz w:val="23"/>
          <w:szCs w:val="23"/>
          <w:lang w:eastAsia="ca-ES"/>
        </w:rPr>
        <w: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Aquesta secció no s'aplica als esquemes "</w:t>
      </w:r>
      <w:r w:rsidR="00A24F00">
        <w:rPr>
          <w:rFonts w:ascii="Verdana" w:eastAsia="Times New Roman" w:hAnsi="Verdana" w:cs="Times New Roman"/>
          <w:bCs/>
          <w:color w:val="222222"/>
          <w:sz w:val="23"/>
          <w:szCs w:val="23"/>
          <w:lang w:eastAsia="ca-ES"/>
        </w:rPr>
        <w:t xml:space="preserve">Ajut </w:t>
      </w:r>
      <w:r w:rsidRPr="00300968">
        <w:rPr>
          <w:rFonts w:ascii="Verdana" w:eastAsia="Times New Roman" w:hAnsi="Verdana" w:cs="Times New Roman"/>
          <w:bCs/>
          <w:color w:val="222222"/>
          <w:sz w:val="23"/>
          <w:szCs w:val="23"/>
          <w:lang w:eastAsia="ca-ES"/>
        </w:rPr>
        <w:t xml:space="preserve">a la distribució de pel·lícules no nacionals </w:t>
      </w:r>
      <w:r w:rsidR="00A24F00">
        <w:rPr>
          <w:rFonts w:ascii="Verdana" w:eastAsia="Times New Roman" w:hAnsi="Verdana" w:cs="Times New Roman"/>
          <w:bCs/>
          <w:color w:val="222222"/>
          <w:sz w:val="23"/>
          <w:szCs w:val="23"/>
          <w:lang w:eastAsia="ca-ES"/>
        </w:rPr>
        <w:t>–</w:t>
      </w:r>
      <w:r w:rsidRPr="00300968">
        <w:rPr>
          <w:rFonts w:ascii="Verdana" w:eastAsia="Times New Roman" w:hAnsi="Verdana" w:cs="Times New Roman"/>
          <w:bCs/>
          <w:color w:val="222222"/>
          <w:sz w:val="23"/>
          <w:szCs w:val="23"/>
          <w:lang w:eastAsia="ca-ES"/>
        </w:rPr>
        <w:t xml:space="preserve"> </w:t>
      </w:r>
      <w:r w:rsidR="00A24F00">
        <w:rPr>
          <w:rFonts w:ascii="Verdana" w:eastAsia="Times New Roman" w:hAnsi="Verdana" w:cs="Times New Roman"/>
          <w:bCs/>
          <w:color w:val="222222"/>
          <w:sz w:val="23"/>
          <w:szCs w:val="23"/>
          <w:lang w:eastAsia="ca-ES"/>
        </w:rPr>
        <w:t>suport automàtic</w:t>
      </w:r>
      <w:r w:rsidRPr="00300968">
        <w:rPr>
          <w:rFonts w:ascii="Verdana" w:eastAsia="Times New Roman" w:hAnsi="Verdana" w:cs="Times New Roman"/>
          <w:bCs/>
          <w:color w:val="222222"/>
          <w:sz w:val="23"/>
          <w:szCs w:val="23"/>
          <w:lang w:eastAsia="ca-ES"/>
        </w:rPr>
        <w:t xml:space="preserve"> i d'agents de vendes" i "</w:t>
      </w:r>
      <w:r w:rsidR="00A24F00">
        <w:rPr>
          <w:rFonts w:ascii="Verdana" w:eastAsia="Times New Roman" w:hAnsi="Verdana" w:cs="Times New Roman"/>
          <w:bCs/>
          <w:color w:val="222222"/>
          <w:sz w:val="23"/>
          <w:szCs w:val="23"/>
          <w:lang w:eastAsia="ca-ES"/>
        </w:rPr>
        <w:t>Aju</w:t>
      </w:r>
      <w:r w:rsidRPr="00300968">
        <w:rPr>
          <w:rFonts w:ascii="Verdana" w:eastAsia="Times New Roman" w:hAnsi="Verdana" w:cs="Times New Roman"/>
          <w:bCs/>
          <w:color w:val="222222"/>
          <w:sz w:val="23"/>
          <w:szCs w:val="23"/>
          <w:lang w:eastAsia="ca-ES"/>
        </w:rPr>
        <w:t xml:space="preserve">t a la distribució de pel·lícules no nacionals </w:t>
      </w:r>
      <w:r w:rsidR="00A24F00">
        <w:rPr>
          <w:rFonts w:ascii="Verdana" w:eastAsia="Times New Roman" w:hAnsi="Verdana" w:cs="Times New Roman"/>
          <w:bCs/>
          <w:color w:val="222222"/>
          <w:sz w:val="23"/>
          <w:szCs w:val="23"/>
          <w:lang w:eastAsia="ca-ES"/>
        </w:rPr>
        <w:t>–</w:t>
      </w:r>
      <w:r w:rsidRPr="00300968">
        <w:rPr>
          <w:rFonts w:ascii="Verdana" w:eastAsia="Times New Roman" w:hAnsi="Verdana" w:cs="Times New Roman"/>
          <w:bCs/>
          <w:color w:val="222222"/>
          <w:sz w:val="23"/>
          <w:szCs w:val="23"/>
          <w:lang w:eastAsia="ca-ES"/>
        </w:rPr>
        <w:t xml:space="preserve"> </w:t>
      </w:r>
      <w:r w:rsidR="00A24F00">
        <w:rPr>
          <w:rFonts w:ascii="Verdana" w:eastAsia="Times New Roman" w:hAnsi="Verdana" w:cs="Times New Roman"/>
          <w:bCs/>
          <w:color w:val="222222"/>
          <w:sz w:val="23"/>
          <w:szCs w:val="23"/>
          <w:lang w:eastAsia="ca-ES"/>
        </w:rPr>
        <w:t>modalitat suport  selectiu</w:t>
      </w:r>
      <w:r w:rsidRPr="00300968">
        <w:rPr>
          <w:rFonts w:ascii="Verdana" w:eastAsia="Times New Roman" w:hAnsi="Verdana" w:cs="Times New Roman"/>
          <w:bCs/>
          <w:color w:val="222222"/>
          <w:sz w:val="23"/>
          <w:szCs w:val="23"/>
          <w:lang w:eastAsia="ca-ES"/>
        </w:rPr>
        <w:t>". Per a aquestes accions, c</w:t>
      </w:r>
      <w:r w:rsidR="00A24F00">
        <w:rPr>
          <w:rFonts w:ascii="Verdana" w:eastAsia="Times New Roman" w:hAnsi="Verdana" w:cs="Times New Roman"/>
          <w:bCs/>
          <w:color w:val="222222"/>
          <w:sz w:val="23"/>
          <w:szCs w:val="23"/>
          <w:lang w:eastAsia="ca-ES"/>
        </w:rPr>
        <w:t>al consultar</w:t>
      </w:r>
      <w:r w:rsidRPr="00300968">
        <w:rPr>
          <w:rFonts w:ascii="Verdana" w:eastAsia="Times New Roman" w:hAnsi="Verdana" w:cs="Times New Roman"/>
          <w:bCs/>
          <w:color w:val="222222"/>
          <w:sz w:val="23"/>
          <w:szCs w:val="23"/>
          <w:lang w:eastAsia="ca-ES"/>
        </w:rPr>
        <w:t xml:space="preserve"> la part B.</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Els costos directes elegibles </w:t>
      </w:r>
      <w:r w:rsidR="00A24F00">
        <w:rPr>
          <w:rFonts w:ascii="Verdana" w:eastAsia="Times New Roman" w:hAnsi="Verdana" w:cs="Times New Roman"/>
          <w:bCs/>
          <w:color w:val="222222"/>
          <w:sz w:val="23"/>
          <w:szCs w:val="23"/>
          <w:lang w:eastAsia="ca-ES"/>
        </w:rPr>
        <w:t xml:space="preserve">de l’acció són aquells </w:t>
      </w:r>
      <w:r w:rsidRPr="00300968">
        <w:rPr>
          <w:rFonts w:ascii="Verdana" w:eastAsia="Times New Roman" w:hAnsi="Verdana" w:cs="Times New Roman"/>
          <w:bCs/>
          <w:color w:val="222222"/>
          <w:sz w:val="23"/>
          <w:szCs w:val="23"/>
          <w:lang w:eastAsia="ca-ES"/>
        </w:rPr>
        <w:t xml:space="preserve">que, tenint en compte les condicions d’elegibilitat exposades anteriorment, es poden identificar com a costos específics directament vinculats a la realització de l’acció i que per tant </w:t>
      </w:r>
      <w:r w:rsidR="00A24F00">
        <w:rPr>
          <w:rFonts w:ascii="Verdana" w:eastAsia="Times New Roman" w:hAnsi="Verdana" w:cs="Times New Roman"/>
          <w:bCs/>
          <w:color w:val="222222"/>
          <w:sz w:val="23"/>
          <w:szCs w:val="23"/>
          <w:lang w:eastAsia="ca-ES"/>
        </w:rPr>
        <w:t>s’hi relacionen</w:t>
      </w:r>
      <w:r w:rsidRPr="00300968">
        <w:rPr>
          <w:rFonts w:ascii="Verdana" w:eastAsia="Times New Roman" w:hAnsi="Verdana" w:cs="Times New Roman"/>
          <w:bCs/>
          <w:color w:val="222222"/>
          <w:sz w:val="23"/>
          <w:szCs w:val="23"/>
          <w:lang w:eastAsia="ca-ES"/>
        </w:rPr>
        <w:t xml:space="preserve"> directament, com ara:</w:t>
      </w:r>
    </w:p>
    <w:p w:rsidR="00300968" w:rsidRPr="00300968" w:rsidRDefault="00300968" w:rsidP="00300968">
      <w:pPr>
        <w:jc w:val="both"/>
        <w:rPr>
          <w:rFonts w:ascii="Verdana" w:eastAsia="Times New Roman" w:hAnsi="Verdana" w:cs="Times New Roman"/>
          <w:bCs/>
          <w:color w:val="222222"/>
          <w:sz w:val="23"/>
          <w:szCs w:val="23"/>
          <w:lang w:eastAsia="ca-ES"/>
        </w:rPr>
      </w:pPr>
      <w:r w:rsidRPr="00A24F00">
        <w:rPr>
          <w:rFonts w:ascii="Verdana" w:eastAsia="Times New Roman" w:hAnsi="Verdana" w:cs="Times New Roman"/>
          <w:b/>
          <w:bCs/>
          <w:color w:val="222222"/>
          <w:sz w:val="23"/>
          <w:szCs w:val="23"/>
          <w:lang w:eastAsia="ca-ES"/>
        </w:rPr>
        <w:t>a.</w:t>
      </w:r>
      <w:r w:rsidRPr="00300968">
        <w:rPr>
          <w:rFonts w:ascii="Verdana" w:eastAsia="Times New Roman" w:hAnsi="Verdana" w:cs="Times New Roman"/>
          <w:bCs/>
          <w:color w:val="222222"/>
          <w:sz w:val="23"/>
          <w:szCs w:val="23"/>
          <w:lang w:eastAsia="ca-ES"/>
        </w:rPr>
        <w:t xml:space="preserve"> els costos del personal que treballa en virtut d’un contracte de treball amb el beneficiari o d’un acte de designació equivalent i assignat a l’acció, se</w:t>
      </w:r>
      <w:r w:rsidR="00A24F00">
        <w:rPr>
          <w:rFonts w:ascii="Verdana" w:eastAsia="Times New Roman" w:hAnsi="Verdana" w:cs="Times New Roman"/>
          <w:bCs/>
          <w:color w:val="222222"/>
          <w:sz w:val="23"/>
          <w:szCs w:val="23"/>
          <w:lang w:eastAsia="ca-ES"/>
        </w:rPr>
        <w:t>mpre que aquests costos s’ajusti</w:t>
      </w:r>
      <w:r w:rsidRPr="00300968">
        <w:rPr>
          <w:rFonts w:ascii="Verdana" w:eastAsia="Times New Roman" w:hAnsi="Verdana" w:cs="Times New Roman"/>
          <w:bCs/>
          <w:color w:val="222222"/>
          <w:sz w:val="23"/>
          <w:szCs w:val="23"/>
          <w:lang w:eastAsia="ca-ES"/>
        </w:rPr>
        <w:t>n a la política habitual de remuneració del beneficiari.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Aquests costos inclouen els salaris re</w:t>
      </w:r>
      <w:r w:rsidR="00A24F00">
        <w:rPr>
          <w:rFonts w:ascii="Verdana" w:eastAsia="Times New Roman" w:hAnsi="Verdana" w:cs="Times New Roman"/>
          <w:bCs/>
          <w:color w:val="222222"/>
          <w:sz w:val="23"/>
          <w:szCs w:val="23"/>
          <w:lang w:eastAsia="ca-ES"/>
        </w:rPr>
        <w:t>als més les contribucions a la S</w:t>
      </w:r>
      <w:r w:rsidRPr="00300968">
        <w:rPr>
          <w:rFonts w:ascii="Verdana" w:eastAsia="Times New Roman" w:hAnsi="Verdana" w:cs="Times New Roman"/>
          <w:bCs/>
          <w:color w:val="222222"/>
          <w:sz w:val="23"/>
          <w:szCs w:val="23"/>
          <w:lang w:eastAsia="ca-ES"/>
        </w:rPr>
        <w:t xml:space="preserve">eguretat </w:t>
      </w:r>
      <w:r w:rsidR="00A24F00">
        <w:rPr>
          <w:rFonts w:ascii="Verdana" w:eastAsia="Times New Roman" w:hAnsi="Verdana" w:cs="Times New Roman"/>
          <w:bCs/>
          <w:color w:val="222222"/>
          <w:sz w:val="23"/>
          <w:szCs w:val="23"/>
          <w:lang w:eastAsia="ca-ES"/>
        </w:rPr>
        <w:t>S</w:t>
      </w:r>
      <w:r w:rsidRPr="00300968">
        <w:rPr>
          <w:rFonts w:ascii="Verdana" w:eastAsia="Times New Roman" w:hAnsi="Verdana" w:cs="Times New Roman"/>
          <w:bCs/>
          <w:color w:val="222222"/>
          <w:sz w:val="23"/>
          <w:szCs w:val="23"/>
          <w:lang w:eastAsia="ca-ES"/>
        </w:rPr>
        <w:t>ocial i altres despeses legals incloses en la retribució. També poden incloure retribucions addicionals, inclosos els pagaments sobre la base de contractes addicionals, independentment de la naturalesa d'aquests contractes, sempre que es pagu</w:t>
      </w:r>
      <w:r w:rsidR="00A24F00">
        <w:rPr>
          <w:rFonts w:ascii="Verdana" w:eastAsia="Times New Roman" w:hAnsi="Verdana" w:cs="Times New Roman"/>
          <w:bCs/>
          <w:color w:val="222222"/>
          <w:sz w:val="23"/>
          <w:szCs w:val="23"/>
          <w:lang w:eastAsia="ca-ES"/>
        </w:rPr>
        <w:t>i</w:t>
      </w:r>
      <w:r w:rsidRPr="00300968">
        <w:rPr>
          <w:rFonts w:ascii="Verdana" w:eastAsia="Times New Roman" w:hAnsi="Verdana" w:cs="Times New Roman"/>
          <w:bCs/>
          <w:color w:val="222222"/>
          <w:sz w:val="23"/>
          <w:szCs w:val="23"/>
          <w:lang w:eastAsia="ca-ES"/>
        </w:rPr>
        <w:t xml:space="preserve">n de forma coherent </w:t>
      </w:r>
      <w:r w:rsidR="00A24F00">
        <w:rPr>
          <w:rFonts w:ascii="Verdana" w:eastAsia="Times New Roman" w:hAnsi="Verdana" w:cs="Times New Roman"/>
          <w:bCs/>
          <w:color w:val="222222"/>
          <w:sz w:val="23"/>
          <w:szCs w:val="23"/>
          <w:lang w:eastAsia="ca-ES"/>
        </w:rPr>
        <w:t>en relació al</w:t>
      </w:r>
      <w:r w:rsidRPr="00300968">
        <w:rPr>
          <w:rFonts w:ascii="Verdana" w:eastAsia="Times New Roman" w:hAnsi="Verdana" w:cs="Times New Roman"/>
          <w:bCs/>
          <w:color w:val="222222"/>
          <w:sz w:val="23"/>
          <w:szCs w:val="23"/>
          <w:lang w:eastAsia="ca-ES"/>
        </w:rPr>
        <w:t xml:space="preserve"> mateix tipus de treball o expertesa, independentment de la</w:t>
      </w:r>
      <w:r w:rsidR="00A24F00">
        <w:rPr>
          <w:rFonts w:ascii="Verdana" w:eastAsia="Times New Roman" w:hAnsi="Verdana" w:cs="Times New Roman"/>
          <w:bCs/>
          <w:color w:val="222222"/>
          <w:sz w:val="23"/>
          <w:szCs w:val="23"/>
          <w:lang w:eastAsia="ca-ES"/>
        </w:rPr>
        <w:t xml:space="preserve"> font de finançament utilitzada</w:t>
      </w:r>
      <w:r w:rsidRPr="00300968">
        <w:rPr>
          <w:rFonts w:ascii="Verdana" w:eastAsia="Times New Roman" w:hAnsi="Verdana" w:cs="Times New Roman"/>
          <w:bCs/>
          <w:color w:val="222222"/>
          <w:sz w:val="23"/>
          <w:szCs w:val="23"/>
          <w:lang w:eastAsia="ca-ES"/>
        </w:rPr>
        <w: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També podran incloure els costos de les persones físiques que treballin amb un contracte amb el beneficiari que no sigui un contracte de treball o que estiguin </w:t>
      </w:r>
      <w:r w:rsidRPr="00300968">
        <w:rPr>
          <w:rFonts w:ascii="Verdana" w:eastAsia="Times New Roman" w:hAnsi="Verdana" w:cs="Times New Roman"/>
          <w:bCs/>
          <w:color w:val="222222"/>
          <w:sz w:val="23"/>
          <w:szCs w:val="23"/>
          <w:lang w:eastAsia="ca-ES"/>
        </w:rPr>
        <w:lastRenderedPageBreak/>
        <w:t>segregats per un tercer per beneficiar-se del pagament, sempre que es compleixin les condicions següents:</w:t>
      </w:r>
    </w:p>
    <w:p w:rsidR="00300968" w:rsidRPr="00300968" w:rsidRDefault="00A24F00"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i.</w:t>
      </w:r>
      <w:r w:rsidR="00300968" w:rsidRPr="00300968">
        <w:rPr>
          <w:rFonts w:ascii="Verdana" w:eastAsia="Times New Roman" w:hAnsi="Verdana" w:cs="Times New Roman"/>
          <w:bCs/>
          <w:color w:val="222222"/>
          <w:sz w:val="23"/>
          <w:szCs w:val="23"/>
          <w:lang w:eastAsia="ca-ES"/>
        </w:rPr>
        <w:t xml:space="preserve"> la persona treballa en condicions similars a les d’un empleat (en particular pel que fa a la forma d’organitzar la feina, a les tasques que es realitzen i als locals on s’exerceix);</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ii. el resultat del treball pertany al beneficiari (tret que s’acordi excepcionalment el contrari); 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iii. els costos no són significativament diferents dels costos del personal que realitza tasques similars en un contracte de treball amb el beneficiari;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Els mètodes recomanats per al càlcul dels costos directes de personal es troben a l'Apèndix.</w:t>
      </w:r>
    </w:p>
    <w:p w:rsidR="00300968" w:rsidRPr="00300968" w:rsidRDefault="00300968" w:rsidP="00300968">
      <w:pPr>
        <w:jc w:val="both"/>
        <w:rPr>
          <w:rFonts w:ascii="Verdana" w:eastAsia="Times New Roman" w:hAnsi="Verdana" w:cs="Times New Roman"/>
          <w:bCs/>
          <w:color w:val="222222"/>
          <w:sz w:val="23"/>
          <w:szCs w:val="23"/>
          <w:lang w:eastAsia="ca-ES"/>
        </w:rPr>
      </w:pPr>
      <w:r w:rsidRPr="00A24F00">
        <w:rPr>
          <w:rFonts w:ascii="Verdana" w:eastAsia="Times New Roman" w:hAnsi="Verdana" w:cs="Times New Roman"/>
          <w:b/>
          <w:bCs/>
          <w:color w:val="222222"/>
          <w:sz w:val="23"/>
          <w:szCs w:val="23"/>
          <w:lang w:eastAsia="ca-ES"/>
        </w:rPr>
        <w:t> b.</w:t>
      </w:r>
      <w:r w:rsidRPr="00300968">
        <w:rPr>
          <w:rFonts w:ascii="Verdana" w:eastAsia="Times New Roman" w:hAnsi="Verdana" w:cs="Times New Roman"/>
          <w:bCs/>
          <w:color w:val="222222"/>
          <w:sz w:val="23"/>
          <w:szCs w:val="23"/>
          <w:lang w:eastAsia="ca-ES"/>
        </w:rPr>
        <w:t xml:space="preserve"> els costos de</w:t>
      </w:r>
      <w:r w:rsidR="00A24F00">
        <w:rPr>
          <w:rFonts w:ascii="Verdana" w:eastAsia="Times New Roman" w:hAnsi="Verdana" w:cs="Times New Roman"/>
          <w:bCs/>
          <w:color w:val="222222"/>
          <w:sz w:val="23"/>
          <w:szCs w:val="23"/>
          <w:lang w:eastAsia="ca-ES"/>
        </w:rPr>
        <w:t xml:space="preserve"> viatge i prestacions de</w:t>
      </w:r>
      <w:r w:rsidRPr="00300968">
        <w:rPr>
          <w:rFonts w:ascii="Verdana" w:eastAsia="Times New Roman" w:hAnsi="Verdana" w:cs="Times New Roman"/>
          <w:bCs/>
          <w:color w:val="222222"/>
          <w:sz w:val="23"/>
          <w:szCs w:val="23"/>
          <w:lang w:eastAsia="ca-ES"/>
        </w:rPr>
        <w:t xml:space="preserve"> r</w:t>
      </w:r>
      <w:r w:rsidR="00A24F00">
        <w:rPr>
          <w:rFonts w:ascii="Verdana" w:eastAsia="Times New Roman" w:hAnsi="Verdana" w:cs="Times New Roman"/>
          <w:bCs/>
          <w:color w:val="222222"/>
          <w:sz w:val="23"/>
          <w:szCs w:val="23"/>
          <w:lang w:eastAsia="ca-ES"/>
        </w:rPr>
        <w:t>elacionades, sempre que s’ajusti</w:t>
      </w:r>
      <w:r w:rsidRPr="00300968">
        <w:rPr>
          <w:rFonts w:ascii="Verdana" w:eastAsia="Times New Roman" w:hAnsi="Verdana" w:cs="Times New Roman"/>
          <w:bCs/>
          <w:color w:val="222222"/>
          <w:sz w:val="23"/>
          <w:szCs w:val="23"/>
          <w:lang w:eastAsia="ca-ES"/>
        </w:rPr>
        <w:t>n a les pràctiques habituals del beneficiari</w:t>
      </w:r>
      <w:r w:rsidR="00A24F00">
        <w:rPr>
          <w:rFonts w:ascii="Verdana" w:eastAsia="Times New Roman" w:hAnsi="Verdana" w:cs="Times New Roman"/>
          <w:bCs/>
          <w:color w:val="222222"/>
          <w:sz w:val="23"/>
          <w:szCs w:val="23"/>
          <w:lang w:eastAsia="ca-ES"/>
        </w:rPr>
        <w:t xml:space="preserve"> en aquest tipus de despesa</w:t>
      </w:r>
      <w:r w:rsidRPr="00300968">
        <w:rPr>
          <w:rFonts w:ascii="Verdana" w:eastAsia="Times New Roman" w:hAnsi="Verdana" w:cs="Times New Roman"/>
          <w:bCs/>
          <w:color w:val="222222"/>
          <w:sz w:val="23"/>
          <w:szCs w:val="23"/>
          <w:lang w:eastAsia="ca-ES"/>
        </w:rPr>
        <w: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w:t>
      </w:r>
      <w:r w:rsidRPr="00A24F00">
        <w:rPr>
          <w:rFonts w:ascii="Verdana" w:eastAsia="Times New Roman" w:hAnsi="Verdana" w:cs="Times New Roman"/>
          <w:b/>
          <w:bCs/>
          <w:color w:val="222222"/>
          <w:sz w:val="23"/>
          <w:szCs w:val="23"/>
          <w:lang w:eastAsia="ca-ES"/>
        </w:rPr>
        <w:t>c.</w:t>
      </w:r>
      <w:r w:rsidRPr="00300968">
        <w:rPr>
          <w:rFonts w:ascii="Verdana" w:eastAsia="Times New Roman" w:hAnsi="Verdana" w:cs="Times New Roman"/>
          <w:bCs/>
          <w:color w:val="222222"/>
          <w:sz w:val="23"/>
          <w:szCs w:val="23"/>
          <w:lang w:eastAsia="ca-ES"/>
        </w:rPr>
        <w:t xml:space="preserve"> els costos d'amortització d'equips o altres actius (n</w:t>
      </w:r>
      <w:r w:rsidR="00A24F00">
        <w:rPr>
          <w:rFonts w:ascii="Verdana" w:eastAsia="Times New Roman" w:hAnsi="Verdana" w:cs="Times New Roman"/>
          <w:bCs/>
          <w:color w:val="222222"/>
          <w:sz w:val="23"/>
          <w:szCs w:val="23"/>
          <w:lang w:eastAsia="ca-ES"/>
        </w:rPr>
        <w:t>ous o d'ocasió), que es registri</w:t>
      </w:r>
      <w:r w:rsidRPr="00300968">
        <w:rPr>
          <w:rFonts w:ascii="Verdana" w:eastAsia="Times New Roman" w:hAnsi="Verdana" w:cs="Times New Roman"/>
          <w:bCs/>
          <w:color w:val="222222"/>
          <w:sz w:val="23"/>
          <w:szCs w:val="23"/>
          <w:lang w:eastAsia="ca-ES"/>
        </w:rPr>
        <w:t>n a l'estat de comptabilitat del beneficiari, sempre que l'actiu:</w:t>
      </w:r>
    </w:p>
    <w:p w:rsidR="00300968" w:rsidRPr="00300968" w:rsidRDefault="00A24F00"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i.</w:t>
      </w:r>
      <w:r w:rsidR="00300968" w:rsidRPr="00300968">
        <w:rPr>
          <w:rFonts w:ascii="Verdana" w:eastAsia="Times New Roman" w:hAnsi="Verdana" w:cs="Times New Roman"/>
          <w:bCs/>
          <w:color w:val="222222"/>
          <w:sz w:val="23"/>
          <w:szCs w:val="23"/>
          <w:lang w:eastAsia="ca-ES"/>
        </w:rPr>
        <w:t xml:space="preserve"> es </w:t>
      </w:r>
      <w:r>
        <w:rPr>
          <w:rFonts w:ascii="Verdana" w:eastAsia="Times New Roman" w:hAnsi="Verdana" w:cs="Times New Roman"/>
          <w:bCs/>
          <w:color w:val="222222"/>
          <w:sz w:val="23"/>
          <w:szCs w:val="23"/>
          <w:lang w:eastAsia="ca-ES"/>
        </w:rPr>
        <w:t>correspongui</w:t>
      </w:r>
      <w:r w:rsidR="00300968" w:rsidRPr="00300968">
        <w:rPr>
          <w:rFonts w:ascii="Verdana" w:eastAsia="Times New Roman" w:hAnsi="Verdana" w:cs="Times New Roman"/>
          <w:bCs/>
          <w:color w:val="222222"/>
          <w:sz w:val="23"/>
          <w:szCs w:val="23"/>
          <w:lang w:eastAsia="ca-ES"/>
        </w:rPr>
        <w:t xml:space="preserve"> amb els estàndards internacionals de comptabilitat i les pràctiques comptables habituals del beneficiari; 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ii. s’ha</w:t>
      </w:r>
      <w:r w:rsidR="00A24F00">
        <w:rPr>
          <w:rFonts w:ascii="Verdana" w:eastAsia="Times New Roman" w:hAnsi="Verdana" w:cs="Times New Roman"/>
          <w:bCs/>
          <w:color w:val="222222"/>
          <w:sz w:val="23"/>
          <w:szCs w:val="23"/>
          <w:lang w:eastAsia="ca-ES"/>
        </w:rPr>
        <w:t>gi</w:t>
      </w:r>
      <w:r w:rsidRPr="00300968">
        <w:rPr>
          <w:rFonts w:ascii="Verdana" w:eastAsia="Times New Roman" w:hAnsi="Verdana" w:cs="Times New Roman"/>
          <w:bCs/>
          <w:color w:val="222222"/>
          <w:sz w:val="23"/>
          <w:szCs w:val="23"/>
          <w:lang w:eastAsia="ca-ES"/>
        </w:rPr>
        <w:t xml:space="preserve"> comprat d’acord amb les normes sobre contractes d’execució establerts en l’acord de subvenció, si la compra </w:t>
      </w:r>
      <w:r w:rsidR="00A24F00">
        <w:rPr>
          <w:rFonts w:ascii="Verdana" w:eastAsia="Times New Roman" w:hAnsi="Verdana" w:cs="Times New Roman"/>
          <w:bCs/>
          <w:color w:val="222222"/>
          <w:sz w:val="23"/>
          <w:szCs w:val="23"/>
          <w:lang w:eastAsia="ca-ES"/>
        </w:rPr>
        <w:t>s’ha</w:t>
      </w:r>
      <w:r w:rsidRPr="00300968">
        <w:rPr>
          <w:rFonts w:ascii="Verdana" w:eastAsia="Times New Roman" w:hAnsi="Verdana" w:cs="Times New Roman"/>
          <w:bCs/>
          <w:color w:val="222222"/>
          <w:sz w:val="23"/>
          <w:szCs w:val="23"/>
          <w:lang w:eastAsia="ca-ES"/>
        </w:rPr>
        <w:t xml:space="preserve"> </w:t>
      </w:r>
      <w:r w:rsidR="008E55BE">
        <w:rPr>
          <w:rFonts w:ascii="Verdana" w:eastAsia="Times New Roman" w:hAnsi="Verdana" w:cs="Times New Roman"/>
          <w:bCs/>
          <w:color w:val="222222"/>
          <w:sz w:val="23"/>
          <w:szCs w:val="23"/>
          <w:lang w:eastAsia="ca-ES"/>
        </w:rPr>
        <w:t>produït durant el període d’implementació de l’acció</w:t>
      </w:r>
      <w:r w:rsidRPr="00300968">
        <w:rPr>
          <w:rFonts w:ascii="Verdana" w:eastAsia="Times New Roman" w:hAnsi="Verdana" w:cs="Times New Roman"/>
          <w:bCs/>
          <w:color w:val="222222"/>
          <w:sz w:val="23"/>
          <w:szCs w:val="23"/>
          <w:lang w:eastAsia="ca-ES"/>
        </w:rPr>
        <w: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Els costos de lloguer o arrendament d’equips o altres actius també són eleg</w:t>
      </w:r>
      <w:r w:rsidR="008E55BE">
        <w:rPr>
          <w:rFonts w:ascii="Verdana" w:eastAsia="Times New Roman" w:hAnsi="Verdana" w:cs="Times New Roman"/>
          <w:bCs/>
          <w:color w:val="222222"/>
          <w:sz w:val="23"/>
          <w:szCs w:val="23"/>
          <w:lang w:eastAsia="ca-ES"/>
        </w:rPr>
        <w:t xml:space="preserve">ibles, sempre que </w:t>
      </w:r>
      <w:r w:rsidRPr="00300968">
        <w:rPr>
          <w:rFonts w:ascii="Verdana" w:eastAsia="Times New Roman" w:hAnsi="Verdana" w:cs="Times New Roman"/>
          <w:bCs/>
          <w:color w:val="222222"/>
          <w:sz w:val="23"/>
          <w:szCs w:val="23"/>
          <w:lang w:eastAsia="ca-ES"/>
        </w:rPr>
        <w:t>no superin els costos d’amortització d’equips o actius similars i siguin exclusius de qualsevol comissió de finançament;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Només es pot tenir en compte la part dels costos d’amortització, lloguer o arrendament dels equips corresponents al període d’aplicació i la taxa d’ús real als efectes de l’acció a l’hora de determinar els costos elegibles. A manera d’excepció, el cost total de compra d’equips pot ser elegible en les Condicions especials, si això està justificat per la naturalesa de l’acció i el context de l’ús de l’equip o el patrimoni;</w:t>
      </w:r>
    </w:p>
    <w:p w:rsidR="00300968" w:rsidRPr="00300968" w:rsidRDefault="00300968" w:rsidP="00300968">
      <w:pPr>
        <w:jc w:val="both"/>
        <w:rPr>
          <w:rFonts w:ascii="Verdana" w:eastAsia="Times New Roman" w:hAnsi="Verdana" w:cs="Times New Roman"/>
          <w:bCs/>
          <w:color w:val="222222"/>
          <w:sz w:val="23"/>
          <w:szCs w:val="23"/>
          <w:lang w:eastAsia="ca-ES"/>
        </w:rPr>
      </w:pPr>
      <w:r w:rsidRPr="008E55BE">
        <w:rPr>
          <w:rFonts w:ascii="Verdana" w:eastAsia="Times New Roman" w:hAnsi="Verdana" w:cs="Times New Roman"/>
          <w:b/>
          <w:bCs/>
          <w:color w:val="222222"/>
          <w:sz w:val="23"/>
          <w:szCs w:val="23"/>
          <w:lang w:eastAsia="ca-ES"/>
        </w:rPr>
        <w:t> d.</w:t>
      </w:r>
      <w:r w:rsidRPr="00300968">
        <w:rPr>
          <w:rFonts w:ascii="Verdana" w:eastAsia="Times New Roman" w:hAnsi="Verdana" w:cs="Times New Roman"/>
          <w:bCs/>
          <w:color w:val="222222"/>
          <w:sz w:val="23"/>
          <w:szCs w:val="23"/>
          <w:lang w:eastAsia="ca-ES"/>
        </w:rPr>
        <w:t xml:space="preserve"> despeses de consumibles i subministraments, sempre que:</w:t>
      </w:r>
    </w:p>
    <w:p w:rsidR="00300968" w:rsidRPr="00300968" w:rsidRDefault="008E55BE"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i. es compri</w:t>
      </w:r>
      <w:r w:rsidR="00300968" w:rsidRPr="00300968">
        <w:rPr>
          <w:rFonts w:ascii="Verdana" w:eastAsia="Times New Roman" w:hAnsi="Verdana" w:cs="Times New Roman"/>
          <w:bCs/>
          <w:color w:val="222222"/>
          <w:sz w:val="23"/>
          <w:szCs w:val="23"/>
          <w:lang w:eastAsia="ca-ES"/>
        </w:rPr>
        <w:t>n d’acord amb les normes sobre contractes d’execució establerts en l’acord / decisió de subvenció; 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ii. s’assign</w:t>
      </w:r>
      <w:r w:rsidR="008E55BE">
        <w:rPr>
          <w:rFonts w:ascii="Verdana" w:eastAsia="Times New Roman" w:hAnsi="Verdana" w:cs="Times New Roman"/>
          <w:bCs/>
          <w:color w:val="222222"/>
          <w:sz w:val="23"/>
          <w:szCs w:val="23"/>
          <w:lang w:eastAsia="ca-ES"/>
        </w:rPr>
        <w:t>i</w:t>
      </w:r>
      <w:r w:rsidRPr="00300968">
        <w:rPr>
          <w:rFonts w:ascii="Verdana" w:eastAsia="Times New Roman" w:hAnsi="Verdana" w:cs="Times New Roman"/>
          <w:bCs/>
          <w:color w:val="222222"/>
          <w:sz w:val="23"/>
          <w:szCs w:val="23"/>
          <w:lang w:eastAsia="ca-ES"/>
        </w:rPr>
        <w:t>n directament a l’acció;</w:t>
      </w:r>
    </w:p>
    <w:p w:rsidR="00300968" w:rsidRPr="00300968" w:rsidRDefault="00300968" w:rsidP="00300968">
      <w:pPr>
        <w:jc w:val="both"/>
        <w:rPr>
          <w:rFonts w:ascii="Verdana" w:eastAsia="Times New Roman" w:hAnsi="Verdana" w:cs="Times New Roman"/>
          <w:bCs/>
          <w:color w:val="222222"/>
          <w:sz w:val="23"/>
          <w:szCs w:val="23"/>
          <w:lang w:eastAsia="ca-ES"/>
        </w:rPr>
      </w:pPr>
      <w:r w:rsidRPr="008E55BE">
        <w:rPr>
          <w:rFonts w:ascii="Verdana" w:eastAsia="Times New Roman" w:hAnsi="Verdana" w:cs="Times New Roman"/>
          <w:b/>
          <w:bCs/>
          <w:color w:val="222222"/>
          <w:sz w:val="23"/>
          <w:szCs w:val="23"/>
          <w:lang w:eastAsia="ca-ES"/>
        </w:rPr>
        <w:t>e.</w:t>
      </w:r>
      <w:r w:rsidRPr="00300968">
        <w:rPr>
          <w:rFonts w:ascii="Verdana" w:eastAsia="Times New Roman" w:hAnsi="Verdana" w:cs="Times New Roman"/>
          <w:bCs/>
          <w:color w:val="222222"/>
          <w:sz w:val="23"/>
          <w:szCs w:val="23"/>
          <w:lang w:eastAsia="ca-ES"/>
        </w:rPr>
        <w:t xml:space="preserve"> despeses derivades directament dels requisits imposats per l'Acord </w:t>
      </w:r>
      <w:r w:rsidR="008E55BE">
        <w:rPr>
          <w:rFonts w:ascii="Verdana" w:eastAsia="Times New Roman" w:hAnsi="Verdana" w:cs="Times New Roman"/>
          <w:bCs/>
          <w:color w:val="222222"/>
          <w:sz w:val="23"/>
          <w:szCs w:val="23"/>
          <w:lang w:eastAsia="ca-ES"/>
        </w:rPr>
        <w:t xml:space="preserve">o contracte </w:t>
      </w:r>
      <w:r w:rsidRPr="00300968">
        <w:rPr>
          <w:rFonts w:ascii="Verdana" w:eastAsia="Times New Roman" w:hAnsi="Verdana" w:cs="Times New Roman"/>
          <w:bCs/>
          <w:color w:val="222222"/>
          <w:sz w:val="23"/>
          <w:szCs w:val="23"/>
          <w:lang w:eastAsia="ca-ES"/>
        </w:rPr>
        <w:t>(difusió de la informació, avaluació específica de l'acció, auditories, traduccions, reproducció), inclosos els costos de les garanties financeres sol·licitades, sempre que els serveis corresponents es comprin d'acord amb les normes sobre contractes d'execució establert</w:t>
      </w:r>
      <w:r w:rsidR="008E55BE">
        <w:rPr>
          <w:rFonts w:ascii="Verdana" w:eastAsia="Times New Roman" w:hAnsi="Verdana" w:cs="Times New Roman"/>
          <w:bCs/>
          <w:color w:val="222222"/>
          <w:sz w:val="23"/>
          <w:szCs w:val="23"/>
          <w:lang w:eastAsia="ca-ES"/>
        </w:rPr>
        <w:t>es</w:t>
      </w:r>
      <w:r w:rsidRPr="00300968">
        <w:rPr>
          <w:rFonts w:ascii="Verdana" w:eastAsia="Times New Roman" w:hAnsi="Verdana" w:cs="Times New Roman"/>
          <w:bCs/>
          <w:color w:val="222222"/>
          <w:sz w:val="23"/>
          <w:szCs w:val="23"/>
          <w:lang w:eastAsia="ca-ES"/>
        </w:rPr>
        <w:t xml:space="preserve"> en l'acord / decisió de </w:t>
      </w:r>
      <w:r w:rsidR="008E55BE">
        <w:rPr>
          <w:rFonts w:ascii="Verdana" w:eastAsia="Times New Roman" w:hAnsi="Verdana" w:cs="Times New Roman"/>
          <w:bCs/>
          <w:color w:val="222222"/>
          <w:sz w:val="23"/>
          <w:szCs w:val="23"/>
          <w:lang w:eastAsia="ca-ES"/>
        </w:rPr>
        <w:t xml:space="preserve">concessió de la </w:t>
      </w:r>
      <w:r w:rsidRPr="00300968">
        <w:rPr>
          <w:rFonts w:ascii="Verdana" w:eastAsia="Times New Roman" w:hAnsi="Verdana" w:cs="Times New Roman"/>
          <w:bCs/>
          <w:color w:val="222222"/>
          <w:sz w:val="23"/>
          <w:szCs w:val="23"/>
          <w:lang w:eastAsia="ca-ES"/>
        </w:rPr>
        <w:t>subvenció;</w:t>
      </w:r>
    </w:p>
    <w:p w:rsidR="00300968" w:rsidRPr="00300968" w:rsidRDefault="00300968" w:rsidP="00300968">
      <w:pPr>
        <w:jc w:val="both"/>
        <w:rPr>
          <w:rFonts w:ascii="Verdana" w:eastAsia="Times New Roman" w:hAnsi="Verdana" w:cs="Times New Roman"/>
          <w:bCs/>
          <w:color w:val="222222"/>
          <w:sz w:val="23"/>
          <w:szCs w:val="23"/>
          <w:lang w:eastAsia="ca-ES"/>
        </w:rPr>
      </w:pPr>
      <w:r w:rsidRPr="008E55BE">
        <w:rPr>
          <w:rFonts w:ascii="Verdana" w:eastAsia="Times New Roman" w:hAnsi="Verdana" w:cs="Times New Roman"/>
          <w:b/>
          <w:bCs/>
          <w:color w:val="222222"/>
          <w:sz w:val="23"/>
          <w:szCs w:val="23"/>
          <w:lang w:eastAsia="ca-ES"/>
        </w:rPr>
        <w:lastRenderedPageBreak/>
        <w:t> f.</w:t>
      </w:r>
      <w:r w:rsidRPr="00300968">
        <w:rPr>
          <w:rFonts w:ascii="Verdana" w:eastAsia="Times New Roman" w:hAnsi="Verdana" w:cs="Times New Roman"/>
          <w:bCs/>
          <w:color w:val="222222"/>
          <w:sz w:val="23"/>
          <w:szCs w:val="23"/>
          <w:lang w:eastAsia="ca-ES"/>
        </w:rPr>
        <w:t xml:space="preserve"> els costos derivats de subcontractes, sempre que es compleixin les condicions específiques de la subcontractació, tal com estableixen el contracte / decisió </w:t>
      </w:r>
      <w:r w:rsidR="008E55BE">
        <w:rPr>
          <w:rFonts w:ascii="Verdana" w:eastAsia="Times New Roman" w:hAnsi="Verdana" w:cs="Times New Roman"/>
          <w:bCs/>
          <w:color w:val="222222"/>
          <w:sz w:val="23"/>
          <w:szCs w:val="23"/>
          <w:lang w:eastAsia="ca-ES"/>
        </w:rPr>
        <w:t>de concessió de la</w:t>
      </w:r>
      <w:r w:rsidRPr="00300968">
        <w:rPr>
          <w:rFonts w:ascii="Verdana" w:eastAsia="Times New Roman" w:hAnsi="Verdana" w:cs="Times New Roman"/>
          <w:bCs/>
          <w:color w:val="222222"/>
          <w:sz w:val="23"/>
          <w:szCs w:val="23"/>
          <w:lang w:eastAsia="ca-ES"/>
        </w:rPr>
        <w:t xml:space="preserve"> subvenció;</w:t>
      </w:r>
    </w:p>
    <w:p w:rsidR="00300968" w:rsidRPr="00300968" w:rsidRDefault="00300968" w:rsidP="00300968">
      <w:pPr>
        <w:jc w:val="both"/>
        <w:rPr>
          <w:rFonts w:ascii="Verdana" w:eastAsia="Times New Roman" w:hAnsi="Verdana" w:cs="Times New Roman"/>
          <w:bCs/>
          <w:color w:val="222222"/>
          <w:sz w:val="23"/>
          <w:szCs w:val="23"/>
          <w:lang w:eastAsia="ca-ES"/>
        </w:rPr>
      </w:pPr>
      <w:r w:rsidRPr="008E55BE">
        <w:rPr>
          <w:rFonts w:ascii="Verdana" w:eastAsia="Times New Roman" w:hAnsi="Verdana" w:cs="Times New Roman"/>
          <w:b/>
          <w:bCs/>
          <w:color w:val="222222"/>
          <w:sz w:val="23"/>
          <w:szCs w:val="23"/>
          <w:lang w:eastAsia="ca-ES"/>
        </w:rPr>
        <w:t> g.</w:t>
      </w:r>
      <w:r w:rsidRPr="00300968">
        <w:rPr>
          <w:rFonts w:ascii="Verdana" w:eastAsia="Times New Roman" w:hAnsi="Verdana" w:cs="Times New Roman"/>
          <w:bCs/>
          <w:color w:val="222222"/>
          <w:sz w:val="23"/>
          <w:szCs w:val="23"/>
          <w:lang w:eastAsia="ca-ES"/>
        </w:rPr>
        <w:t xml:space="preserve"> despeses de suport financer a tercers sempre que es compleixin les condicions previstes en l’acord / decisió </w:t>
      </w:r>
      <w:r w:rsidR="008E55BE">
        <w:rPr>
          <w:rFonts w:ascii="Verdana" w:eastAsia="Times New Roman" w:hAnsi="Verdana" w:cs="Times New Roman"/>
          <w:bCs/>
          <w:color w:val="222222"/>
          <w:sz w:val="23"/>
          <w:szCs w:val="23"/>
          <w:lang w:eastAsia="ca-ES"/>
        </w:rPr>
        <w:t>de concessió de la</w:t>
      </w:r>
      <w:r w:rsidRPr="00300968">
        <w:rPr>
          <w:rFonts w:ascii="Verdana" w:eastAsia="Times New Roman" w:hAnsi="Verdana" w:cs="Times New Roman"/>
          <w:bCs/>
          <w:color w:val="222222"/>
          <w:sz w:val="23"/>
          <w:szCs w:val="23"/>
          <w:lang w:eastAsia="ca-ES"/>
        </w:rPr>
        <w:t xml:space="preserve"> subvenció;</w:t>
      </w:r>
    </w:p>
    <w:p w:rsidR="00300968" w:rsidRDefault="00300968" w:rsidP="00300968">
      <w:pPr>
        <w:jc w:val="both"/>
        <w:rPr>
          <w:rFonts w:ascii="Verdana" w:eastAsia="Times New Roman" w:hAnsi="Verdana" w:cs="Times New Roman"/>
          <w:bCs/>
          <w:color w:val="222222"/>
          <w:sz w:val="23"/>
          <w:szCs w:val="23"/>
          <w:lang w:eastAsia="ca-ES"/>
        </w:rPr>
      </w:pPr>
      <w:r w:rsidRPr="008E55BE">
        <w:rPr>
          <w:rFonts w:ascii="Verdana" w:eastAsia="Times New Roman" w:hAnsi="Verdana" w:cs="Times New Roman"/>
          <w:b/>
          <w:bCs/>
          <w:color w:val="222222"/>
          <w:sz w:val="23"/>
          <w:szCs w:val="23"/>
          <w:lang w:eastAsia="ca-ES"/>
        </w:rPr>
        <w:t> h.</w:t>
      </w:r>
      <w:r w:rsidRPr="00300968">
        <w:rPr>
          <w:rFonts w:ascii="Verdana" w:eastAsia="Times New Roman" w:hAnsi="Verdana" w:cs="Times New Roman"/>
          <w:bCs/>
          <w:color w:val="222222"/>
          <w:sz w:val="23"/>
          <w:szCs w:val="23"/>
          <w:lang w:eastAsia="ca-ES"/>
        </w:rPr>
        <w:t xml:space="preserve"> els drets, impostos i càrrecs pagats pel beneficiari, sobretot l’impost sobre el valor afegit (IVA), sempre que estiguin inclosos en els costos directes elegibles, i tret que s’especifiqui el contrari en l’acord / decisió de subvenció.</w:t>
      </w:r>
    </w:p>
    <w:p w:rsidR="008E55BE" w:rsidRDefault="008E55BE" w:rsidP="00300968">
      <w:pPr>
        <w:jc w:val="both"/>
        <w:rPr>
          <w:rFonts w:ascii="Verdana" w:eastAsia="Times New Roman" w:hAnsi="Verdana" w:cs="Times New Roman"/>
          <w:bCs/>
          <w:color w:val="222222"/>
          <w:sz w:val="23"/>
          <w:szCs w:val="23"/>
          <w:lang w:eastAsia="ca-ES"/>
        </w:rPr>
      </w:pPr>
    </w:p>
    <w:p w:rsidR="00300968" w:rsidRPr="00300968" w:rsidRDefault="00300968" w:rsidP="00300968">
      <w:pPr>
        <w:jc w:val="both"/>
        <w:rPr>
          <w:rFonts w:ascii="Verdana" w:eastAsia="Times New Roman" w:hAnsi="Verdana" w:cs="Times New Roman"/>
          <w:b/>
          <w:bCs/>
          <w:color w:val="222222"/>
          <w:sz w:val="23"/>
          <w:szCs w:val="23"/>
          <w:lang w:eastAsia="ca-ES"/>
        </w:rPr>
      </w:pPr>
      <w:r w:rsidRPr="00300968">
        <w:rPr>
          <w:rFonts w:ascii="Verdana" w:eastAsia="Times New Roman" w:hAnsi="Verdana" w:cs="Times New Roman"/>
          <w:b/>
          <w:bCs/>
          <w:color w:val="222222"/>
          <w:sz w:val="23"/>
          <w:szCs w:val="23"/>
          <w:lang w:eastAsia="ca-ES"/>
        </w:rPr>
        <w:t>11.2.2 Costos indirectes elegibles (despeses generals)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Els costos indirectes són costos que no estan directament vinculats a la implementació de l'acció i, per tant, no se li poden atribuir directament.</w:t>
      </w:r>
    </w:p>
    <w:p w:rsidR="00300968" w:rsidRPr="00300968" w:rsidRDefault="008E55BE"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En aquest cas s’aplica una tarifa plana o percentatge fix del. Un</w:t>
      </w:r>
      <w:r w:rsidR="00300968" w:rsidRPr="00300968">
        <w:rPr>
          <w:rFonts w:ascii="Verdana" w:eastAsia="Times New Roman" w:hAnsi="Verdana" w:cs="Times New Roman"/>
          <w:bCs/>
          <w:color w:val="222222"/>
          <w:sz w:val="23"/>
          <w:szCs w:val="23"/>
          <w:lang w:eastAsia="ca-ES"/>
        </w:rPr>
        <w:t xml:space="preserve"> 7% del total dels costos directes elegibles de l’acció és elegible com a costos indirectes, representant els costos administratius generals del beneficiari que poden considerar-se responsables de l’acció.</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Els costos indirectes no poden incloure els costos inclosos en </w:t>
      </w:r>
      <w:r w:rsidR="008E55BE">
        <w:rPr>
          <w:rFonts w:ascii="Verdana" w:eastAsia="Times New Roman" w:hAnsi="Verdana" w:cs="Times New Roman"/>
          <w:bCs/>
          <w:color w:val="222222"/>
          <w:sz w:val="23"/>
          <w:szCs w:val="23"/>
          <w:lang w:eastAsia="ca-ES"/>
        </w:rPr>
        <w:t>cap</w:t>
      </w:r>
      <w:r w:rsidRPr="00300968">
        <w:rPr>
          <w:rFonts w:ascii="Verdana" w:eastAsia="Times New Roman" w:hAnsi="Verdana" w:cs="Times New Roman"/>
          <w:bCs/>
          <w:color w:val="222222"/>
          <w:sz w:val="23"/>
          <w:szCs w:val="23"/>
          <w:lang w:eastAsia="ca-ES"/>
        </w:rPr>
        <w:t xml:space="preserve"> altra partida pressupostària.</w:t>
      </w:r>
    </w:p>
    <w:p w:rsidR="00300968" w:rsidRPr="00300968" w:rsidRDefault="008E55BE"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En el cas del</w:t>
      </w:r>
      <w:r w:rsidR="00300968" w:rsidRPr="00300968">
        <w:rPr>
          <w:rFonts w:ascii="Verdana" w:eastAsia="Times New Roman" w:hAnsi="Verdana" w:cs="Times New Roman"/>
          <w:bCs/>
          <w:color w:val="222222"/>
          <w:sz w:val="23"/>
          <w:szCs w:val="23"/>
          <w:lang w:eastAsia="ca-ES"/>
        </w:rPr>
        <w:t xml:space="preserve"> "Suport per a la distribució de pel·lícules no nacionals -</w:t>
      </w:r>
      <w:r>
        <w:rPr>
          <w:rFonts w:ascii="Verdana" w:eastAsia="Times New Roman" w:hAnsi="Verdana" w:cs="Times New Roman"/>
          <w:bCs/>
          <w:color w:val="222222"/>
          <w:sz w:val="23"/>
          <w:szCs w:val="23"/>
          <w:lang w:eastAsia="ca-ES"/>
        </w:rPr>
        <w:t xml:space="preserve"> Esquema selectiu”</w:t>
      </w:r>
      <w:r w:rsidR="00300968" w:rsidRPr="00300968">
        <w:rPr>
          <w:rFonts w:ascii="Verdana" w:eastAsia="Times New Roman" w:hAnsi="Verdana" w:cs="Times New Roman"/>
          <w:bCs/>
          <w:color w:val="222222"/>
          <w:sz w:val="23"/>
          <w:szCs w:val="23"/>
          <w:lang w:eastAsia="ca-ES"/>
        </w:rPr>
        <w:t xml:space="preserve"> i per a "Xarxes de cinema", la tarifa plana no s'aplica al suport a tercers.</w:t>
      </w:r>
    </w:p>
    <w:p w:rsidR="00300968" w:rsidRPr="008E55BE" w:rsidRDefault="008E55BE" w:rsidP="00300968">
      <w:pPr>
        <w:jc w:val="both"/>
        <w:rPr>
          <w:rFonts w:ascii="Verdana" w:eastAsia="Times New Roman" w:hAnsi="Verdana" w:cs="Times New Roman"/>
          <w:b/>
          <w:bCs/>
          <w:color w:val="222222"/>
          <w:sz w:val="23"/>
          <w:szCs w:val="23"/>
          <w:lang w:eastAsia="ca-ES"/>
        </w:rPr>
      </w:pPr>
      <w:r w:rsidRPr="008E55BE">
        <w:rPr>
          <w:rFonts w:ascii="Verdana" w:eastAsia="Times New Roman" w:hAnsi="Verdana" w:cs="Times New Roman"/>
          <w:b/>
          <w:bCs/>
          <w:color w:val="222222"/>
          <w:sz w:val="23"/>
          <w:szCs w:val="23"/>
          <w:lang w:eastAsia="ca-ES"/>
        </w:rPr>
        <w:t xml:space="preserve">Cal que els </w:t>
      </w:r>
      <w:r w:rsidR="00300968" w:rsidRPr="008E55BE">
        <w:rPr>
          <w:rFonts w:ascii="Verdana" w:eastAsia="Times New Roman" w:hAnsi="Verdana" w:cs="Times New Roman"/>
          <w:b/>
          <w:bCs/>
          <w:color w:val="222222"/>
          <w:sz w:val="23"/>
          <w:szCs w:val="23"/>
          <w:lang w:eastAsia="ca-ES"/>
        </w:rPr>
        <w:t xml:space="preserve">sol·licitants </w:t>
      </w:r>
      <w:r w:rsidRPr="008E55BE">
        <w:rPr>
          <w:rFonts w:ascii="Verdana" w:eastAsia="Times New Roman" w:hAnsi="Verdana" w:cs="Times New Roman"/>
          <w:b/>
          <w:bCs/>
          <w:color w:val="222222"/>
          <w:sz w:val="23"/>
          <w:szCs w:val="23"/>
          <w:lang w:eastAsia="ca-ES"/>
        </w:rPr>
        <w:t xml:space="preserve">tinguin present </w:t>
      </w:r>
      <w:r w:rsidR="00300968" w:rsidRPr="008E55BE">
        <w:rPr>
          <w:rFonts w:ascii="Verdana" w:eastAsia="Times New Roman" w:hAnsi="Verdana" w:cs="Times New Roman"/>
          <w:b/>
          <w:bCs/>
          <w:color w:val="222222"/>
          <w:sz w:val="23"/>
          <w:szCs w:val="23"/>
          <w:lang w:eastAsia="ca-ES"/>
        </w:rPr>
        <w:t xml:space="preserve">que si </w:t>
      </w:r>
      <w:r w:rsidRPr="008E55BE">
        <w:rPr>
          <w:rFonts w:ascii="Verdana" w:eastAsia="Times New Roman" w:hAnsi="Verdana" w:cs="Times New Roman"/>
          <w:b/>
          <w:bCs/>
          <w:color w:val="222222"/>
          <w:sz w:val="23"/>
          <w:szCs w:val="23"/>
          <w:lang w:eastAsia="ca-ES"/>
        </w:rPr>
        <w:t xml:space="preserve">ja </w:t>
      </w:r>
      <w:r w:rsidR="00300968" w:rsidRPr="008E55BE">
        <w:rPr>
          <w:rFonts w:ascii="Verdana" w:eastAsia="Times New Roman" w:hAnsi="Verdana" w:cs="Times New Roman"/>
          <w:b/>
          <w:bCs/>
          <w:color w:val="222222"/>
          <w:sz w:val="23"/>
          <w:szCs w:val="23"/>
          <w:lang w:eastAsia="ca-ES"/>
        </w:rPr>
        <w:t xml:space="preserve">reben una subvenció operativa finançada pel pressupost de la UE o </w:t>
      </w:r>
      <w:proofErr w:type="spellStart"/>
      <w:r w:rsidR="00300968" w:rsidRPr="008E55BE">
        <w:rPr>
          <w:rFonts w:ascii="Verdana" w:eastAsia="Times New Roman" w:hAnsi="Verdana" w:cs="Times New Roman"/>
          <w:b/>
          <w:bCs/>
          <w:color w:val="222222"/>
          <w:sz w:val="23"/>
          <w:szCs w:val="23"/>
          <w:lang w:eastAsia="ca-ES"/>
        </w:rPr>
        <w:t>Euratom</w:t>
      </w:r>
      <w:proofErr w:type="spellEnd"/>
      <w:r w:rsidR="00300968" w:rsidRPr="008E55BE">
        <w:rPr>
          <w:rFonts w:ascii="Verdana" w:eastAsia="Times New Roman" w:hAnsi="Verdana" w:cs="Times New Roman"/>
          <w:b/>
          <w:bCs/>
          <w:color w:val="222222"/>
          <w:sz w:val="23"/>
          <w:szCs w:val="23"/>
          <w:lang w:eastAsia="ca-ES"/>
        </w:rPr>
        <w:t>, no podran declarar despeses indirectes per al període o pe</w:t>
      </w:r>
      <w:r w:rsidRPr="008E55BE">
        <w:rPr>
          <w:rFonts w:ascii="Verdana" w:eastAsia="Times New Roman" w:hAnsi="Verdana" w:cs="Times New Roman"/>
          <w:b/>
          <w:bCs/>
          <w:color w:val="222222"/>
          <w:sz w:val="23"/>
          <w:szCs w:val="23"/>
          <w:lang w:eastAsia="ca-ES"/>
        </w:rPr>
        <w:t>ríodes inclosos en la present subvenció,</w:t>
      </w:r>
      <w:r w:rsidR="00300968" w:rsidRPr="008E55BE">
        <w:rPr>
          <w:rFonts w:ascii="Verdana" w:eastAsia="Times New Roman" w:hAnsi="Verdana" w:cs="Times New Roman"/>
          <w:b/>
          <w:bCs/>
          <w:color w:val="222222"/>
          <w:sz w:val="23"/>
          <w:szCs w:val="23"/>
          <w:lang w:eastAsia="ca-ES"/>
        </w:rPr>
        <w:t xml:space="preserve"> tret que puguin demostrar que la subvenció operativa no cobreix cap cost de l’acció</w:t>
      </w:r>
      <w:r w:rsidRPr="008E55BE">
        <w:rPr>
          <w:rFonts w:ascii="Verdana" w:eastAsia="Times New Roman" w:hAnsi="Verdana" w:cs="Times New Roman"/>
          <w:b/>
          <w:bCs/>
          <w:color w:val="222222"/>
          <w:sz w:val="23"/>
          <w:szCs w:val="23"/>
          <w:lang w:eastAsia="ca-ES"/>
        </w:rPr>
        <w:t xml:space="preserve"> que ens ocupa</w:t>
      </w:r>
      <w:r w:rsidR="00300968" w:rsidRPr="008E55BE">
        <w:rPr>
          <w:rFonts w:ascii="Verdana" w:eastAsia="Times New Roman" w:hAnsi="Verdana" w:cs="Times New Roman"/>
          <w:b/>
          <w:bCs/>
          <w:color w:val="222222"/>
          <w:sz w:val="23"/>
          <w:szCs w:val="23"/>
          <w:lang w:eastAsia="ca-ES"/>
        </w:rPr>
        <w: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Per demostrar-ho, en principi, el beneficiari hauria de:</w:t>
      </w:r>
    </w:p>
    <w:p w:rsidR="00300968" w:rsidRPr="00300968" w:rsidRDefault="008E55BE"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a. Utilitzar</w:t>
      </w:r>
      <w:r w:rsidR="00300968" w:rsidRPr="00300968">
        <w:rPr>
          <w:rFonts w:ascii="Verdana" w:eastAsia="Times New Roman" w:hAnsi="Verdana" w:cs="Times New Roman"/>
          <w:bCs/>
          <w:color w:val="222222"/>
          <w:sz w:val="23"/>
          <w:szCs w:val="23"/>
          <w:lang w:eastAsia="ca-ES"/>
        </w:rPr>
        <w:t xml:space="preserve"> la comptabilitat analítica de costos </w:t>
      </w:r>
      <w:r>
        <w:rPr>
          <w:rFonts w:ascii="Verdana" w:eastAsia="Times New Roman" w:hAnsi="Verdana" w:cs="Times New Roman"/>
          <w:bCs/>
          <w:color w:val="222222"/>
          <w:sz w:val="23"/>
          <w:szCs w:val="23"/>
          <w:lang w:eastAsia="ca-ES"/>
        </w:rPr>
        <w:t>per a poder</w:t>
      </w:r>
      <w:r w:rsidR="00300968" w:rsidRPr="00300968">
        <w:rPr>
          <w:rFonts w:ascii="Verdana" w:eastAsia="Times New Roman" w:hAnsi="Verdana" w:cs="Times New Roman"/>
          <w:bCs/>
          <w:color w:val="222222"/>
          <w:sz w:val="23"/>
          <w:szCs w:val="23"/>
          <w:lang w:eastAsia="ca-ES"/>
        </w:rPr>
        <w:t xml:space="preserve"> separar tots els costos (inclosos els </w:t>
      </w:r>
      <w:proofErr w:type="spellStart"/>
      <w:r w:rsidR="00300968" w:rsidRPr="00300968">
        <w:rPr>
          <w:rFonts w:ascii="Verdana" w:eastAsia="Times New Roman" w:hAnsi="Verdana" w:cs="Times New Roman"/>
          <w:bCs/>
          <w:color w:val="222222"/>
          <w:sz w:val="23"/>
          <w:szCs w:val="23"/>
          <w:lang w:eastAsia="ca-ES"/>
        </w:rPr>
        <w:t>gastos</w:t>
      </w:r>
      <w:proofErr w:type="spellEnd"/>
      <w:r w:rsidR="00300968" w:rsidRPr="00300968">
        <w:rPr>
          <w:rFonts w:ascii="Verdana" w:eastAsia="Times New Roman" w:hAnsi="Verdana" w:cs="Times New Roman"/>
          <w:bCs/>
          <w:color w:val="222222"/>
          <w:sz w:val="23"/>
          <w:szCs w:val="23"/>
          <w:lang w:eastAsia="ca-ES"/>
        </w:rPr>
        <w:t xml:space="preserve"> generals) atribuïbles a la subvenció d’explotació i la subvenció d’acció. Per a aquest propòsit, el beneficiari ha d’utilitzar codis de comptabilitat i claus d’assignació fiables per assegurar que l’assignació dels costos es faci d’una manera justa, objectiva i realista.</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b. enregistrar per separat:</w:t>
      </w:r>
    </w:p>
    <w:p w:rsidR="00300968" w:rsidRPr="00300968" w:rsidRDefault="00E518C8"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 </w:t>
      </w:r>
      <w:r w:rsidR="00300968" w:rsidRPr="00300968">
        <w:rPr>
          <w:rFonts w:ascii="Verdana" w:eastAsia="Times New Roman" w:hAnsi="Verdana" w:cs="Times New Roman"/>
          <w:bCs/>
          <w:color w:val="222222"/>
          <w:sz w:val="23"/>
          <w:szCs w:val="23"/>
          <w:lang w:eastAsia="ca-ES"/>
        </w:rPr>
        <w:t>tots els costos derivats de les subvencions d'explotació (és a dir, personal, despeses generals de funcionament i altres despeses de funcionament vinculades a la part de les seves activitats anuals habituals), i</w:t>
      </w:r>
    </w:p>
    <w:p w:rsidR="00300968" w:rsidRPr="00300968" w:rsidRDefault="00E518C8"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 </w:t>
      </w:r>
      <w:r w:rsidR="00300968" w:rsidRPr="00300968">
        <w:rPr>
          <w:rFonts w:ascii="Verdana" w:eastAsia="Times New Roman" w:hAnsi="Verdana" w:cs="Times New Roman"/>
          <w:bCs/>
          <w:color w:val="222222"/>
          <w:sz w:val="23"/>
          <w:szCs w:val="23"/>
          <w:lang w:eastAsia="ca-ES"/>
        </w:rPr>
        <w:t>tots els costos derivats de les subvencions per a l'acció (inclosos els costos reals indirectes vinculats a l'acció)</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lastRenderedPageBreak/>
        <w:t>Si la subvenció d'explotació cobreix tota l'activitat i el pressupost anual habituals del beneficiari, aquest no té dret a rebre cap despesa indirecta en virtut de la subvenció d'acció.</w:t>
      </w:r>
    </w:p>
    <w:p w:rsidR="00300968" w:rsidRPr="00300968" w:rsidRDefault="00300968" w:rsidP="00300968">
      <w:pPr>
        <w:jc w:val="both"/>
        <w:rPr>
          <w:rFonts w:ascii="Verdana" w:eastAsia="Times New Roman" w:hAnsi="Verdana" w:cs="Times New Roman"/>
          <w:b/>
          <w:bCs/>
          <w:color w:val="222222"/>
          <w:sz w:val="23"/>
          <w:szCs w:val="23"/>
          <w:lang w:eastAsia="ca-ES"/>
        </w:rPr>
      </w:pPr>
      <w:r w:rsidRPr="00300968">
        <w:rPr>
          <w:rFonts w:ascii="Verdana" w:eastAsia="Times New Roman" w:hAnsi="Verdana" w:cs="Times New Roman"/>
          <w:b/>
          <w:bCs/>
          <w:color w:val="222222"/>
          <w:sz w:val="23"/>
          <w:szCs w:val="23"/>
          <w:lang w:eastAsia="ca-ES"/>
        </w:rPr>
        <w:t>11.3 Costos inelegibles</w:t>
      </w:r>
    </w:p>
    <w:p w:rsidR="00300968" w:rsidRPr="00300968" w:rsidRDefault="00E518C8"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No es </w:t>
      </w:r>
      <w:r w:rsidR="00300968" w:rsidRPr="00300968">
        <w:rPr>
          <w:rFonts w:ascii="Verdana" w:eastAsia="Times New Roman" w:hAnsi="Verdana" w:cs="Times New Roman"/>
          <w:bCs/>
          <w:color w:val="222222"/>
          <w:sz w:val="23"/>
          <w:szCs w:val="23"/>
          <w:lang w:eastAsia="ca-ES"/>
        </w:rPr>
        <w:t>consider</w:t>
      </w:r>
      <w:r>
        <w:rPr>
          <w:rFonts w:ascii="Verdana" w:eastAsia="Times New Roman" w:hAnsi="Verdana" w:cs="Times New Roman"/>
          <w:bCs/>
          <w:color w:val="222222"/>
          <w:sz w:val="23"/>
          <w:szCs w:val="23"/>
          <w:lang w:eastAsia="ca-ES"/>
        </w:rPr>
        <w:t>aran</w:t>
      </w:r>
      <w:r w:rsidR="00300968" w:rsidRPr="00300968">
        <w:rPr>
          <w:rFonts w:ascii="Verdana" w:eastAsia="Times New Roman" w:hAnsi="Verdana" w:cs="Times New Roman"/>
          <w:bCs/>
          <w:color w:val="222222"/>
          <w:sz w:val="23"/>
          <w:szCs w:val="23"/>
          <w:lang w:eastAsia="ca-ES"/>
        </w:rPr>
        <w:t xml:space="preserve"> costos elegibles: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a. rendibilitat del capital i dividends pagats per un beneficiari;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b. càrrecs de servei de deutes i deutes;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c. provisions per a pèrdues o deutes;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d. interès degut;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 deutes dubtosos;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f. pèrdues de canvi;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g. despeses de transferència de l'Agència a càrrec del banc del beneficiari;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h. despeses declarades pel beneficiari en virtut d’una altra acció que rep una subvenció finançada amb el pressupost de la Unió. Aquests ajuts inclouen ajuts concedits per un estat membre i finançats amb el pressupost de la Unió i ajuts concedits per organismes diferents de l'Agència amb la finalitat d'executar el pressupost de la Unió. En particular, els beneficiaris que rebin una subvenció operativa finançada pel pressupost de la UE o </w:t>
      </w:r>
      <w:proofErr w:type="spellStart"/>
      <w:r w:rsidRPr="00300968">
        <w:rPr>
          <w:rFonts w:ascii="Verdana" w:eastAsia="Times New Roman" w:hAnsi="Verdana" w:cs="Times New Roman"/>
          <w:bCs/>
          <w:color w:val="222222"/>
          <w:sz w:val="23"/>
          <w:szCs w:val="23"/>
          <w:lang w:eastAsia="ca-ES"/>
        </w:rPr>
        <w:t>Euratom</w:t>
      </w:r>
      <w:proofErr w:type="spellEnd"/>
      <w:r w:rsidRPr="00300968">
        <w:rPr>
          <w:rFonts w:ascii="Verdana" w:eastAsia="Times New Roman" w:hAnsi="Verdana" w:cs="Times New Roman"/>
          <w:bCs/>
          <w:color w:val="222222"/>
          <w:sz w:val="23"/>
          <w:szCs w:val="23"/>
          <w:lang w:eastAsia="ca-ES"/>
        </w:rPr>
        <w:t xml:space="preserve"> no poden declarar despeses indirectes per al període o períodes inclosos en la subvenció </w:t>
      </w:r>
      <w:r w:rsidR="00E518C8">
        <w:rPr>
          <w:rFonts w:ascii="Verdana" w:eastAsia="Times New Roman" w:hAnsi="Verdana" w:cs="Times New Roman"/>
          <w:bCs/>
          <w:color w:val="222222"/>
          <w:sz w:val="23"/>
          <w:szCs w:val="23"/>
          <w:lang w:eastAsia="ca-ES"/>
        </w:rPr>
        <w:t>actual</w:t>
      </w:r>
      <w:r w:rsidRPr="00300968">
        <w:rPr>
          <w:rFonts w:ascii="Verdana" w:eastAsia="Times New Roman" w:hAnsi="Verdana" w:cs="Times New Roman"/>
          <w:bCs/>
          <w:color w:val="222222"/>
          <w:sz w:val="23"/>
          <w:szCs w:val="23"/>
          <w:lang w:eastAsia="ca-ES"/>
        </w:rPr>
        <w:t>, tret que puguin demostrar que la subvenció operativa no cobreix cap cost de l’acció;</w:t>
      </w:r>
    </w:p>
    <w:p w:rsidR="00300968" w:rsidRPr="00300968" w:rsidRDefault="00E518C8"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i.</w:t>
      </w:r>
      <w:r w:rsidR="00300968" w:rsidRPr="00300968">
        <w:rPr>
          <w:rFonts w:ascii="Verdana" w:eastAsia="Times New Roman" w:hAnsi="Verdana" w:cs="Times New Roman"/>
          <w:bCs/>
          <w:color w:val="222222"/>
          <w:sz w:val="23"/>
          <w:szCs w:val="23"/>
          <w:lang w:eastAsia="ca-ES"/>
        </w:rPr>
        <w:t xml:space="preserve"> aportació en espècie</w:t>
      </w:r>
      <w:r>
        <w:rPr>
          <w:rFonts w:ascii="Verdana" w:eastAsia="Times New Roman" w:hAnsi="Verdana" w:cs="Times New Roman"/>
          <w:bCs/>
          <w:color w:val="222222"/>
          <w:sz w:val="23"/>
          <w:szCs w:val="23"/>
          <w:lang w:eastAsia="ca-ES"/>
        </w:rPr>
        <w:t>s</w:t>
      </w:r>
      <w:r w:rsidR="00300968" w:rsidRPr="00300968">
        <w:rPr>
          <w:rFonts w:ascii="Verdana" w:eastAsia="Times New Roman" w:hAnsi="Verdana" w:cs="Times New Roman"/>
          <w:bCs/>
          <w:color w:val="222222"/>
          <w:sz w:val="23"/>
          <w:szCs w:val="23"/>
          <w:lang w:eastAsia="ca-ES"/>
        </w:rPr>
        <w:t xml:space="preserve"> de tercers;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j. despesa excessiva o temerària;</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k. IVA deduïble;</w:t>
      </w:r>
    </w:p>
    <w:p w:rsid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l</w:t>
      </w:r>
      <w:r w:rsidR="00E518C8">
        <w:rPr>
          <w:rFonts w:ascii="Verdana" w:eastAsia="Times New Roman" w:hAnsi="Verdana" w:cs="Times New Roman"/>
          <w:bCs/>
          <w:color w:val="222222"/>
          <w:sz w:val="23"/>
          <w:szCs w:val="23"/>
          <w:lang w:eastAsia="ca-ES"/>
        </w:rPr>
        <w:t>.</w:t>
      </w:r>
      <w:r w:rsidRPr="00300968">
        <w:rPr>
          <w:rFonts w:ascii="Verdana" w:eastAsia="Times New Roman" w:hAnsi="Verdana" w:cs="Times New Roman"/>
          <w:bCs/>
          <w:color w:val="222222"/>
          <w:sz w:val="23"/>
          <w:szCs w:val="23"/>
          <w:lang w:eastAsia="ca-ES"/>
        </w:rPr>
        <w:t xml:space="preserve"> altres (Vegeu la part B.)</w:t>
      </w:r>
    </w:p>
    <w:p w:rsidR="00300968" w:rsidRDefault="00300968" w:rsidP="00300968">
      <w:pPr>
        <w:jc w:val="both"/>
        <w:rPr>
          <w:rFonts w:ascii="Verdana" w:eastAsia="Times New Roman" w:hAnsi="Verdana" w:cs="Times New Roman"/>
          <w:bCs/>
          <w:color w:val="222222"/>
          <w:sz w:val="23"/>
          <w:szCs w:val="23"/>
          <w:lang w:eastAsia="ca-ES"/>
        </w:rPr>
      </w:pPr>
    </w:p>
    <w:p w:rsidR="00300968" w:rsidRPr="00300968" w:rsidRDefault="00300968" w:rsidP="00300968">
      <w:pPr>
        <w:jc w:val="both"/>
        <w:rPr>
          <w:rFonts w:ascii="Verdana" w:eastAsia="Times New Roman" w:hAnsi="Verdana" w:cs="Times New Roman"/>
          <w:b/>
          <w:bCs/>
          <w:color w:val="222222"/>
          <w:sz w:val="23"/>
          <w:szCs w:val="23"/>
          <w:lang w:eastAsia="ca-ES"/>
        </w:rPr>
      </w:pPr>
      <w:r w:rsidRPr="00300968">
        <w:rPr>
          <w:rFonts w:ascii="Verdana" w:eastAsia="Times New Roman" w:hAnsi="Verdana" w:cs="Times New Roman"/>
          <w:b/>
          <w:bCs/>
          <w:color w:val="222222"/>
          <w:sz w:val="23"/>
          <w:szCs w:val="23"/>
          <w:lang w:eastAsia="ca-ES"/>
        </w:rPr>
        <w:t>11.4 Pressupost equilibrat</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El pressupost previst de l’acció s’ha d’adjuntar al formulari de sol·licitud. Ha de tenir ingressos i despeses en equilibri.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El pressupost s’ha d’elaborar en euros.</w:t>
      </w:r>
    </w:p>
    <w:p w:rsid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Els sol·licitants </w:t>
      </w:r>
      <w:proofErr w:type="spellStart"/>
      <w:r w:rsidRPr="00300968">
        <w:rPr>
          <w:rFonts w:ascii="Verdana" w:eastAsia="Times New Roman" w:hAnsi="Verdana" w:cs="Times New Roman"/>
          <w:bCs/>
          <w:color w:val="222222"/>
          <w:sz w:val="23"/>
          <w:szCs w:val="23"/>
          <w:lang w:eastAsia="ca-ES"/>
        </w:rPr>
        <w:t>a</w:t>
      </w:r>
      <w:r w:rsidR="00E518C8">
        <w:rPr>
          <w:rFonts w:ascii="Verdana" w:eastAsia="Times New Roman" w:hAnsi="Verdana" w:cs="Times New Roman"/>
          <w:bCs/>
          <w:color w:val="222222"/>
          <w:sz w:val="23"/>
          <w:szCs w:val="23"/>
          <w:lang w:eastAsia="ca-ES"/>
        </w:rPr>
        <w:t>amb</w:t>
      </w:r>
      <w:proofErr w:type="spellEnd"/>
      <w:r w:rsidR="00E518C8">
        <w:rPr>
          <w:rFonts w:ascii="Verdana" w:eastAsia="Times New Roman" w:hAnsi="Verdana" w:cs="Times New Roman"/>
          <w:bCs/>
          <w:color w:val="222222"/>
          <w:sz w:val="23"/>
          <w:szCs w:val="23"/>
          <w:lang w:eastAsia="ca-ES"/>
        </w:rPr>
        <w:t xml:space="preserve"> costos n alguna altra moneda que no sigui l’euro, hauran d’aplicar</w:t>
      </w:r>
      <w:r w:rsidRPr="00300968">
        <w:rPr>
          <w:rFonts w:ascii="Verdana" w:eastAsia="Times New Roman" w:hAnsi="Verdana" w:cs="Times New Roman"/>
          <w:bCs/>
          <w:color w:val="222222"/>
          <w:sz w:val="23"/>
          <w:szCs w:val="23"/>
          <w:lang w:eastAsia="ca-ES"/>
        </w:rPr>
        <w:t xml:space="preserve"> el tipus de canvi publicat al lloc web </w:t>
      </w:r>
      <w:proofErr w:type="spellStart"/>
      <w:r w:rsidRPr="00300968">
        <w:rPr>
          <w:rFonts w:ascii="Verdana" w:eastAsia="Times New Roman" w:hAnsi="Verdana" w:cs="Times New Roman"/>
          <w:bCs/>
          <w:color w:val="222222"/>
          <w:sz w:val="23"/>
          <w:szCs w:val="23"/>
          <w:lang w:eastAsia="ca-ES"/>
        </w:rPr>
        <w:t>d’Infor</w:t>
      </w:r>
      <w:proofErr w:type="spellEnd"/>
      <w:r w:rsidRPr="00300968">
        <w:rPr>
          <w:rFonts w:ascii="Verdana" w:eastAsia="Times New Roman" w:hAnsi="Verdana" w:cs="Times New Roman"/>
          <w:bCs/>
          <w:color w:val="222222"/>
          <w:sz w:val="23"/>
          <w:szCs w:val="23"/>
          <w:lang w:eastAsia="ca-ES"/>
        </w:rPr>
        <w:t>-euro disponible a:</w:t>
      </w:r>
    </w:p>
    <w:p w:rsidR="00300968" w:rsidRDefault="008C3C69" w:rsidP="00300968">
      <w:pPr>
        <w:jc w:val="both"/>
        <w:rPr>
          <w:rFonts w:ascii="Verdana" w:eastAsia="Times New Roman" w:hAnsi="Verdana" w:cs="Times New Roman"/>
          <w:color w:val="0000FF"/>
          <w:sz w:val="23"/>
          <w:szCs w:val="23"/>
          <w:u w:val="single"/>
          <w:lang w:eastAsia="ca-ES"/>
        </w:rPr>
      </w:pPr>
      <w:hyperlink r:id="rId21" w:history="1">
        <w:r w:rsidR="00300968" w:rsidRPr="00300968">
          <w:rPr>
            <w:rFonts w:ascii="Verdana" w:eastAsia="Times New Roman" w:hAnsi="Verdana" w:cs="Times New Roman"/>
            <w:color w:val="0000FF"/>
            <w:sz w:val="23"/>
            <w:szCs w:val="23"/>
            <w:u w:val="single"/>
            <w:lang w:eastAsia="ca-ES"/>
          </w:rPr>
          <w:t>http://ec.europa.eu/budget/contracts_grants/info_contracts/inforeuro/inf...</w:t>
        </w:r>
      </w:hyperlink>
    </w:p>
    <w:p w:rsidR="00300968" w:rsidRPr="00300968" w:rsidRDefault="00E518C8"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El sol·licitant </w:t>
      </w:r>
      <w:r w:rsidR="00300968" w:rsidRPr="00300968">
        <w:rPr>
          <w:rFonts w:ascii="Verdana" w:eastAsia="Times New Roman" w:hAnsi="Verdana" w:cs="Times New Roman"/>
          <w:bCs/>
          <w:color w:val="222222"/>
          <w:sz w:val="23"/>
          <w:szCs w:val="23"/>
          <w:lang w:eastAsia="ca-ES"/>
        </w:rPr>
        <w:t xml:space="preserve">ha de vetllar perquè </w:t>
      </w:r>
      <w:proofErr w:type="spellStart"/>
      <w:r w:rsidR="00300968" w:rsidRPr="00300968">
        <w:rPr>
          <w:rFonts w:ascii="Verdana" w:eastAsia="Times New Roman" w:hAnsi="Verdana" w:cs="Times New Roman"/>
          <w:bCs/>
          <w:color w:val="222222"/>
          <w:sz w:val="23"/>
          <w:szCs w:val="23"/>
          <w:lang w:eastAsia="ca-ES"/>
        </w:rPr>
        <w:t>e</w:t>
      </w:r>
      <w:r>
        <w:rPr>
          <w:rFonts w:ascii="Verdana" w:eastAsia="Times New Roman" w:hAnsi="Verdana" w:cs="Times New Roman"/>
          <w:bCs/>
          <w:color w:val="222222"/>
          <w:sz w:val="23"/>
          <w:szCs w:val="23"/>
          <w:lang w:eastAsia="ca-ES"/>
        </w:rPr>
        <w:t>el</w:t>
      </w:r>
      <w:proofErr w:type="spellEnd"/>
      <w:r>
        <w:rPr>
          <w:rFonts w:ascii="Verdana" w:eastAsia="Times New Roman" w:hAnsi="Verdana" w:cs="Times New Roman"/>
          <w:bCs/>
          <w:color w:val="222222"/>
          <w:sz w:val="23"/>
          <w:szCs w:val="23"/>
          <w:lang w:eastAsia="ca-ES"/>
        </w:rPr>
        <w:t xml:space="preserve"> total de</w:t>
      </w:r>
      <w:r w:rsidR="00300968" w:rsidRPr="00300968">
        <w:rPr>
          <w:rFonts w:ascii="Verdana" w:eastAsia="Times New Roman" w:hAnsi="Verdana" w:cs="Times New Roman"/>
          <w:bCs/>
          <w:color w:val="222222"/>
          <w:sz w:val="23"/>
          <w:szCs w:val="23"/>
          <w:lang w:eastAsia="ca-ES"/>
        </w:rPr>
        <w:t xml:space="preserve">ls recursos necessaris per dur a terme l’acció no </w:t>
      </w:r>
      <w:r>
        <w:rPr>
          <w:rFonts w:ascii="Verdana" w:eastAsia="Times New Roman" w:hAnsi="Verdana" w:cs="Times New Roman"/>
          <w:bCs/>
          <w:color w:val="222222"/>
          <w:sz w:val="23"/>
          <w:szCs w:val="23"/>
          <w:lang w:eastAsia="ca-ES"/>
        </w:rPr>
        <w:t>provinguin de</w:t>
      </w:r>
      <w:r w:rsidR="00300968" w:rsidRPr="00300968">
        <w:rPr>
          <w:rFonts w:ascii="Verdana" w:eastAsia="Times New Roman" w:hAnsi="Verdana" w:cs="Times New Roman"/>
          <w:bCs/>
          <w:color w:val="222222"/>
          <w:sz w:val="23"/>
          <w:szCs w:val="23"/>
          <w:lang w:eastAsia="ca-ES"/>
        </w:rPr>
        <w:t xml:space="preserve"> la subvenció de la UE.</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lastRenderedPageBreak/>
        <w:t>El cofinançament de l'acció pot prendre la forma de:</w:t>
      </w:r>
    </w:p>
    <w:p w:rsidR="00300968" w:rsidRPr="00300968" w:rsidRDefault="00E518C8"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     - </w:t>
      </w:r>
      <w:r w:rsidR="00300968" w:rsidRPr="00300968">
        <w:rPr>
          <w:rFonts w:ascii="Verdana" w:eastAsia="Times New Roman" w:hAnsi="Verdana" w:cs="Times New Roman"/>
          <w:bCs/>
          <w:color w:val="222222"/>
          <w:sz w:val="23"/>
          <w:szCs w:val="23"/>
          <w:lang w:eastAsia="ca-ES"/>
        </w:rPr>
        <w:t>recursos propis del beneficiari,</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 ingressos generats per l’acció</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 aportacions econòmiques de tercers.</w:t>
      </w:r>
    </w:p>
    <w:p w:rsidR="00300968" w:rsidRPr="00300968" w:rsidRDefault="00300968" w:rsidP="00300968">
      <w:pPr>
        <w:jc w:val="both"/>
        <w:rPr>
          <w:rFonts w:ascii="Verdana" w:eastAsia="Times New Roman" w:hAnsi="Verdana" w:cs="Times New Roman"/>
          <w:b/>
          <w:bCs/>
          <w:color w:val="222222"/>
          <w:sz w:val="23"/>
          <w:szCs w:val="23"/>
          <w:lang w:eastAsia="ca-ES"/>
        </w:rPr>
      </w:pPr>
      <w:r w:rsidRPr="00300968">
        <w:rPr>
          <w:rFonts w:ascii="Verdana" w:eastAsia="Times New Roman" w:hAnsi="Verdana" w:cs="Times New Roman"/>
          <w:b/>
          <w:bCs/>
          <w:color w:val="222222"/>
          <w:sz w:val="23"/>
          <w:szCs w:val="23"/>
          <w:lang w:eastAsia="ca-ES"/>
        </w:rPr>
        <w:t>11.5 Càlcul de l’import final de la subvenció</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L’import final de l’ajut el calcula l’Agència en el moment del pagament del saldo.</w:t>
      </w:r>
    </w:p>
    <w:p w:rsid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El càlcul implica els següents passos:</w:t>
      </w:r>
    </w:p>
    <w:p w:rsidR="00300968" w:rsidRPr="00E518C8" w:rsidRDefault="00300968" w:rsidP="00300968">
      <w:pPr>
        <w:jc w:val="both"/>
        <w:rPr>
          <w:rFonts w:ascii="Verdana" w:eastAsia="Times New Roman" w:hAnsi="Verdana" w:cs="Times New Roman"/>
          <w:b/>
          <w:bCs/>
          <w:i/>
          <w:color w:val="222222"/>
          <w:sz w:val="23"/>
          <w:szCs w:val="23"/>
          <w:lang w:eastAsia="ca-ES"/>
        </w:rPr>
      </w:pPr>
      <w:r w:rsidRPr="00E518C8">
        <w:rPr>
          <w:rFonts w:ascii="Verdana" w:eastAsia="Times New Roman" w:hAnsi="Verdana" w:cs="Times New Roman"/>
          <w:b/>
          <w:bCs/>
          <w:i/>
          <w:color w:val="222222"/>
          <w:sz w:val="23"/>
          <w:szCs w:val="23"/>
          <w:lang w:eastAsia="ca-ES"/>
        </w:rPr>
        <w:t xml:space="preserve">Pas 1: Aplicació de la taxa de reemborsament </w:t>
      </w:r>
      <w:r w:rsidR="00E518C8" w:rsidRPr="00E518C8">
        <w:rPr>
          <w:rFonts w:ascii="Verdana" w:eastAsia="Times New Roman" w:hAnsi="Verdana" w:cs="Times New Roman"/>
          <w:b/>
          <w:bCs/>
          <w:i/>
          <w:color w:val="222222"/>
          <w:sz w:val="23"/>
          <w:szCs w:val="23"/>
          <w:lang w:eastAsia="ca-ES"/>
        </w:rPr>
        <w:t>del</w:t>
      </w:r>
      <w:r w:rsidRPr="00E518C8">
        <w:rPr>
          <w:rFonts w:ascii="Verdana" w:eastAsia="Times New Roman" w:hAnsi="Verdana" w:cs="Times New Roman"/>
          <w:b/>
          <w:bCs/>
          <w:i/>
          <w:color w:val="222222"/>
          <w:sz w:val="23"/>
          <w:szCs w:val="23"/>
          <w:lang w:eastAsia="ca-ES"/>
        </w:rPr>
        <w:t>s costos elegibles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Si la subvenció </w:t>
      </w:r>
      <w:r w:rsidR="0006436C">
        <w:rPr>
          <w:rFonts w:ascii="Verdana" w:eastAsia="Times New Roman" w:hAnsi="Verdana" w:cs="Times New Roman"/>
          <w:bCs/>
          <w:color w:val="222222"/>
          <w:sz w:val="23"/>
          <w:szCs w:val="23"/>
          <w:lang w:eastAsia="ca-ES"/>
        </w:rPr>
        <w:t>pren</w:t>
      </w:r>
      <w:r w:rsidRPr="00300968">
        <w:rPr>
          <w:rFonts w:ascii="Verdana" w:eastAsia="Times New Roman" w:hAnsi="Verdana" w:cs="Times New Roman"/>
          <w:bCs/>
          <w:color w:val="222222"/>
          <w:sz w:val="23"/>
          <w:szCs w:val="23"/>
          <w:lang w:eastAsia="ca-ES"/>
        </w:rPr>
        <w:t xml:space="preserve"> la forma de reemborsa</w:t>
      </w:r>
      <w:r w:rsidR="00E518C8">
        <w:rPr>
          <w:rFonts w:ascii="Verdana" w:eastAsia="Times New Roman" w:hAnsi="Verdana" w:cs="Times New Roman"/>
          <w:bCs/>
          <w:color w:val="222222"/>
          <w:sz w:val="23"/>
          <w:szCs w:val="23"/>
          <w:lang w:eastAsia="ca-ES"/>
        </w:rPr>
        <w:t>ment de</w:t>
      </w:r>
      <w:r w:rsidRPr="00300968">
        <w:rPr>
          <w:rFonts w:ascii="Verdana" w:eastAsia="Times New Roman" w:hAnsi="Verdana" w:cs="Times New Roman"/>
          <w:bCs/>
          <w:color w:val="222222"/>
          <w:sz w:val="23"/>
          <w:szCs w:val="23"/>
          <w:lang w:eastAsia="ca-ES"/>
        </w:rPr>
        <w:t>ls costos elegibles: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L’import del pas 1 s’obté aplicant la taxa de reemborsament especificada per a cada acció a l’apartat 11.1.1 de la part B </w:t>
      </w:r>
      <w:r w:rsidR="00E518C8">
        <w:rPr>
          <w:rFonts w:ascii="Verdana" w:eastAsia="Times New Roman" w:hAnsi="Verdana" w:cs="Times New Roman"/>
          <w:bCs/>
          <w:color w:val="222222"/>
          <w:sz w:val="23"/>
          <w:szCs w:val="23"/>
          <w:lang w:eastAsia="ca-ES"/>
        </w:rPr>
        <w:t>sobre el</w:t>
      </w:r>
      <w:r w:rsidRPr="00300968">
        <w:rPr>
          <w:rFonts w:ascii="Verdana" w:eastAsia="Times New Roman" w:hAnsi="Verdana" w:cs="Times New Roman"/>
          <w:bCs/>
          <w:color w:val="222222"/>
          <w:sz w:val="23"/>
          <w:szCs w:val="23"/>
          <w:lang w:eastAsia="ca-ES"/>
        </w:rPr>
        <w:t xml:space="preserve">s costos elegibles realment </w:t>
      </w:r>
      <w:r w:rsidR="00E518C8">
        <w:rPr>
          <w:rFonts w:ascii="Verdana" w:eastAsia="Times New Roman" w:hAnsi="Verdana" w:cs="Times New Roman"/>
          <w:bCs/>
          <w:color w:val="222222"/>
          <w:sz w:val="23"/>
          <w:szCs w:val="23"/>
          <w:lang w:eastAsia="ca-ES"/>
        </w:rPr>
        <w:t>produïts i</w:t>
      </w:r>
      <w:r w:rsidRPr="00300968">
        <w:rPr>
          <w:rFonts w:ascii="Verdana" w:eastAsia="Times New Roman" w:hAnsi="Verdana" w:cs="Times New Roman"/>
          <w:bCs/>
          <w:color w:val="222222"/>
          <w:sz w:val="23"/>
          <w:szCs w:val="23"/>
          <w:lang w:eastAsia="ca-ES"/>
        </w:rPr>
        <w:t xml:space="preserve"> acceptats per l’Agència, inclosos els costos declarats en forma de </w:t>
      </w:r>
      <w:r w:rsidR="0006436C">
        <w:rPr>
          <w:rFonts w:ascii="Verdana" w:eastAsia="Times New Roman" w:hAnsi="Verdana" w:cs="Times New Roman"/>
          <w:bCs/>
          <w:color w:val="222222"/>
          <w:sz w:val="23"/>
          <w:szCs w:val="23"/>
          <w:lang w:eastAsia="ca-ES"/>
        </w:rPr>
        <w:t>percentatge</w:t>
      </w:r>
      <w:r w:rsidRPr="00300968">
        <w:rPr>
          <w:rFonts w:ascii="Verdana" w:eastAsia="Times New Roman" w:hAnsi="Verdana" w:cs="Times New Roman"/>
          <w:bCs/>
          <w:color w:val="222222"/>
          <w:sz w:val="23"/>
          <w:szCs w:val="23"/>
          <w:lang w:eastAsia="ca-ES"/>
        </w:rPr>
        <w:t xml:space="preserve"> fix</w:t>
      </w:r>
      <w:r w:rsidR="0006436C">
        <w:rPr>
          <w:rFonts w:ascii="Verdana" w:eastAsia="Times New Roman" w:hAnsi="Verdana" w:cs="Times New Roman"/>
          <w:bCs/>
          <w:color w:val="222222"/>
          <w:sz w:val="23"/>
          <w:szCs w:val="23"/>
          <w:lang w:eastAsia="ca-ES"/>
        </w:rPr>
        <w:t xml:space="preserve"> que s’aplica també en el cas del </w:t>
      </w:r>
      <w:proofErr w:type="spellStart"/>
      <w:r w:rsidRPr="00300968">
        <w:rPr>
          <w:rFonts w:ascii="Verdana" w:eastAsia="Times New Roman" w:hAnsi="Verdana" w:cs="Times New Roman"/>
          <w:bCs/>
          <w:color w:val="222222"/>
          <w:sz w:val="23"/>
          <w:szCs w:val="23"/>
          <w:lang w:eastAsia="ca-ES"/>
        </w:rPr>
        <w:t>co</w:t>
      </w:r>
      <w:proofErr w:type="spellEnd"/>
      <w:r w:rsidR="0006436C">
        <w:rPr>
          <w:rFonts w:ascii="Verdana" w:eastAsia="Times New Roman" w:hAnsi="Verdana" w:cs="Times New Roman"/>
          <w:bCs/>
          <w:color w:val="222222"/>
          <w:sz w:val="23"/>
          <w:szCs w:val="23"/>
          <w:lang w:eastAsia="ca-ES"/>
        </w:rPr>
        <w:t xml:space="preserve">-finançament </w:t>
      </w:r>
      <w:r w:rsidRPr="00300968">
        <w:rPr>
          <w:rFonts w:ascii="Verdana" w:eastAsia="Times New Roman" w:hAnsi="Verdana" w:cs="Times New Roman"/>
          <w:bCs/>
          <w:color w:val="222222"/>
          <w:sz w:val="23"/>
          <w:szCs w:val="23"/>
          <w:lang w:eastAsia="ca-ES"/>
        </w:rPr>
        <w:t>d'acord amb la secció 11.1.2.</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Si la subvenció </w:t>
      </w:r>
      <w:r w:rsidR="0006436C">
        <w:rPr>
          <w:rFonts w:ascii="Verdana" w:eastAsia="Times New Roman" w:hAnsi="Verdana" w:cs="Times New Roman"/>
          <w:bCs/>
          <w:color w:val="222222"/>
          <w:sz w:val="23"/>
          <w:szCs w:val="23"/>
          <w:lang w:eastAsia="ca-ES"/>
        </w:rPr>
        <w:t xml:space="preserve">s’atorga en </w:t>
      </w:r>
      <w:r w:rsidRPr="00300968">
        <w:rPr>
          <w:rFonts w:ascii="Verdana" w:eastAsia="Times New Roman" w:hAnsi="Verdana" w:cs="Times New Roman"/>
          <w:bCs/>
          <w:color w:val="222222"/>
          <w:sz w:val="23"/>
          <w:szCs w:val="23"/>
          <w:lang w:eastAsia="ca-ES"/>
        </w:rPr>
        <w:t>la forma de reemborsa</w:t>
      </w:r>
      <w:r w:rsidR="0006436C">
        <w:rPr>
          <w:rFonts w:ascii="Verdana" w:eastAsia="Times New Roman" w:hAnsi="Verdana" w:cs="Times New Roman"/>
          <w:bCs/>
          <w:color w:val="222222"/>
          <w:sz w:val="23"/>
          <w:szCs w:val="23"/>
          <w:lang w:eastAsia="ca-ES"/>
        </w:rPr>
        <w:t>ment per un import fix prèviament establert:</w:t>
      </w:r>
    </w:p>
    <w:p w:rsidR="00300968" w:rsidRPr="00300968" w:rsidRDefault="0006436C" w:rsidP="00300968">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Vegeu la part B</w:t>
      </w:r>
      <w:r w:rsidR="00300968" w:rsidRPr="00300968">
        <w:rPr>
          <w:rFonts w:ascii="Verdana" w:eastAsia="Times New Roman" w:hAnsi="Verdana" w:cs="Times New Roman"/>
          <w:bCs/>
          <w:color w:val="222222"/>
          <w:sz w:val="23"/>
          <w:szCs w:val="23"/>
          <w:lang w:eastAsia="ca-ES"/>
        </w:rPr>
        <w:t xml:space="preserve"> de les següents convocatòries:</w:t>
      </w:r>
    </w:p>
    <w:p w:rsidR="00300968" w:rsidRP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xml:space="preserve">• Suport al desenvolupament de continguts audiovisuals: projecte únic (convocatòria </w:t>
      </w:r>
      <w:r w:rsidRPr="0006436C">
        <w:rPr>
          <w:rFonts w:ascii="Verdana" w:eastAsia="Times New Roman" w:hAnsi="Verdana" w:cs="Times New Roman"/>
          <w:b/>
          <w:bCs/>
          <w:color w:val="222222"/>
          <w:sz w:val="23"/>
          <w:szCs w:val="23"/>
          <w:lang w:eastAsia="ca-ES"/>
        </w:rPr>
        <w:t>EACEA 17/2019</w:t>
      </w:r>
      <w:r w:rsidRPr="00300968">
        <w:rPr>
          <w:rFonts w:ascii="Verdana" w:eastAsia="Times New Roman" w:hAnsi="Verdana" w:cs="Times New Roman"/>
          <w:bCs/>
          <w:color w:val="222222"/>
          <w:sz w:val="23"/>
          <w:szCs w:val="23"/>
          <w:lang w:eastAsia="ca-ES"/>
        </w:rPr>
        <w:t>)</w:t>
      </w:r>
    </w:p>
    <w:p w:rsidR="00300968" w:rsidRDefault="00300968" w:rsidP="00300968">
      <w:pPr>
        <w:jc w:val="both"/>
        <w:rPr>
          <w:rFonts w:ascii="Verdana" w:eastAsia="Times New Roman" w:hAnsi="Verdana" w:cs="Times New Roman"/>
          <w:bCs/>
          <w:color w:val="222222"/>
          <w:sz w:val="23"/>
          <w:szCs w:val="23"/>
          <w:lang w:eastAsia="ca-ES"/>
        </w:rPr>
      </w:pPr>
      <w:r w:rsidRPr="00300968">
        <w:rPr>
          <w:rFonts w:ascii="Verdana" w:eastAsia="Times New Roman" w:hAnsi="Verdana" w:cs="Times New Roman"/>
          <w:bCs/>
          <w:color w:val="222222"/>
          <w:sz w:val="23"/>
          <w:szCs w:val="23"/>
          <w:lang w:eastAsia="ca-ES"/>
        </w:rPr>
        <w:t>• Suport als festivals (</w:t>
      </w:r>
      <w:r w:rsidRPr="0006436C">
        <w:rPr>
          <w:rFonts w:ascii="Verdana" w:eastAsia="Times New Roman" w:hAnsi="Verdana" w:cs="Times New Roman"/>
          <w:b/>
          <w:bCs/>
          <w:color w:val="222222"/>
          <w:sz w:val="23"/>
          <w:szCs w:val="23"/>
          <w:lang w:eastAsia="ca-ES"/>
        </w:rPr>
        <w:t>EACEA 26/2019</w:t>
      </w:r>
      <w:r w:rsidRPr="00300968">
        <w:rPr>
          <w:rFonts w:ascii="Verdana" w:eastAsia="Times New Roman" w:hAnsi="Verdana" w:cs="Times New Roman"/>
          <w:bCs/>
          <w:color w:val="222222"/>
          <w:sz w:val="23"/>
          <w:szCs w:val="23"/>
          <w:lang w:eastAsia="ca-ES"/>
        </w:rPr>
        <w:t>)</w:t>
      </w:r>
    </w:p>
    <w:p w:rsidR="00300968" w:rsidRDefault="00300968" w:rsidP="00300968">
      <w:pPr>
        <w:jc w:val="both"/>
        <w:rPr>
          <w:rFonts w:ascii="Verdana" w:eastAsia="Times New Roman" w:hAnsi="Verdana" w:cs="Times New Roman"/>
          <w:bCs/>
          <w:color w:val="222222"/>
          <w:sz w:val="23"/>
          <w:szCs w:val="23"/>
          <w:lang w:eastAsia="ca-ES"/>
        </w:rPr>
      </w:pPr>
    </w:p>
    <w:p w:rsidR="002F2DD3" w:rsidRPr="0006436C" w:rsidRDefault="002F2DD3" w:rsidP="002F2DD3">
      <w:pPr>
        <w:jc w:val="both"/>
        <w:rPr>
          <w:rFonts w:ascii="Verdana" w:eastAsia="Times New Roman" w:hAnsi="Verdana" w:cs="Times New Roman"/>
          <w:b/>
          <w:bCs/>
          <w:i/>
          <w:color w:val="222222"/>
          <w:sz w:val="23"/>
          <w:szCs w:val="23"/>
          <w:lang w:eastAsia="ca-ES"/>
        </w:rPr>
      </w:pPr>
      <w:r w:rsidRPr="0006436C">
        <w:rPr>
          <w:rFonts w:ascii="Verdana" w:eastAsia="Times New Roman" w:hAnsi="Verdana" w:cs="Times New Roman"/>
          <w:b/>
          <w:bCs/>
          <w:i/>
          <w:color w:val="222222"/>
          <w:sz w:val="23"/>
          <w:szCs w:val="23"/>
          <w:lang w:eastAsia="ca-ES"/>
        </w:rPr>
        <w:t>Pas 2: límit de l’import màxim de la subvenció</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 xml:space="preserve">L'import total pagat </w:t>
      </w:r>
      <w:r w:rsidR="0006436C">
        <w:rPr>
          <w:rFonts w:ascii="Verdana" w:eastAsia="Times New Roman" w:hAnsi="Verdana" w:cs="Times New Roman"/>
          <w:bCs/>
          <w:color w:val="222222"/>
          <w:sz w:val="23"/>
          <w:szCs w:val="23"/>
          <w:lang w:eastAsia="ca-ES"/>
        </w:rPr>
        <w:t>a</w:t>
      </w:r>
      <w:r w:rsidRPr="002F2DD3">
        <w:rPr>
          <w:rFonts w:ascii="Verdana" w:eastAsia="Times New Roman" w:hAnsi="Verdana" w:cs="Times New Roman"/>
          <w:bCs/>
          <w:color w:val="222222"/>
          <w:sz w:val="23"/>
          <w:szCs w:val="23"/>
          <w:lang w:eastAsia="ca-ES"/>
        </w:rPr>
        <w:t>ls beneficiaris per</w:t>
      </w:r>
      <w:r w:rsidR="0006436C">
        <w:rPr>
          <w:rFonts w:ascii="Verdana" w:eastAsia="Times New Roman" w:hAnsi="Verdana" w:cs="Times New Roman"/>
          <w:bCs/>
          <w:color w:val="222222"/>
          <w:sz w:val="23"/>
          <w:szCs w:val="23"/>
          <w:lang w:eastAsia="ca-ES"/>
        </w:rPr>
        <w:t xml:space="preserve"> part de</w:t>
      </w:r>
      <w:r w:rsidRPr="002F2DD3">
        <w:rPr>
          <w:rFonts w:ascii="Verdana" w:eastAsia="Times New Roman" w:hAnsi="Verdana" w:cs="Times New Roman"/>
          <w:bCs/>
          <w:color w:val="222222"/>
          <w:sz w:val="23"/>
          <w:szCs w:val="23"/>
          <w:lang w:eastAsia="ca-ES"/>
        </w:rPr>
        <w:t xml:space="preserve"> l'Agència en cap cas no pot superar l'import màxim de la subvenció, tal com s'indica al contracte de subvenci</w:t>
      </w:r>
      <w:r w:rsidR="0006436C">
        <w:rPr>
          <w:rFonts w:ascii="Verdana" w:eastAsia="Times New Roman" w:hAnsi="Verdana" w:cs="Times New Roman"/>
          <w:bCs/>
          <w:color w:val="222222"/>
          <w:sz w:val="23"/>
          <w:szCs w:val="23"/>
          <w:lang w:eastAsia="ca-ES"/>
        </w:rPr>
        <w:t xml:space="preserve">ó. Si l’import obtingut en el </w:t>
      </w:r>
      <w:r w:rsidRPr="002F2DD3">
        <w:rPr>
          <w:rFonts w:ascii="Verdana" w:eastAsia="Times New Roman" w:hAnsi="Verdana" w:cs="Times New Roman"/>
          <w:bCs/>
          <w:color w:val="222222"/>
          <w:sz w:val="23"/>
          <w:szCs w:val="23"/>
          <w:lang w:eastAsia="ca-ES"/>
        </w:rPr>
        <w:t>pas 1 és superior a aquest import màxim, l’i</w:t>
      </w:r>
      <w:r w:rsidR="0006436C">
        <w:rPr>
          <w:rFonts w:ascii="Verdana" w:eastAsia="Times New Roman" w:hAnsi="Verdana" w:cs="Times New Roman"/>
          <w:bCs/>
          <w:color w:val="222222"/>
          <w:sz w:val="23"/>
          <w:szCs w:val="23"/>
          <w:lang w:eastAsia="ca-ES"/>
        </w:rPr>
        <w:t>mport final de la subvenció estarà</w:t>
      </w:r>
      <w:r w:rsidRPr="002F2DD3">
        <w:rPr>
          <w:rFonts w:ascii="Verdana" w:eastAsia="Times New Roman" w:hAnsi="Verdana" w:cs="Times New Roman"/>
          <w:bCs/>
          <w:color w:val="222222"/>
          <w:sz w:val="23"/>
          <w:szCs w:val="23"/>
          <w:lang w:eastAsia="ca-ES"/>
        </w:rPr>
        <w:t xml:space="preserve"> limitat a aquest últim.</w:t>
      </w:r>
    </w:p>
    <w:p w:rsidR="002F2DD3" w:rsidRPr="0006436C" w:rsidRDefault="002F2DD3" w:rsidP="002F2DD3">
      <w:pPr>
        <w:jc w:val="both"/>
        <w:rPr>
          <w:rFonts w:ascii="Verdana" w:eastAsia="Times New Roman" w:hAnsi="Verdana" w:cs="Times New Roman"/>
          <w:b/>
          <w:bCs/>
          <w:i/>
          <w:color w:val="222222"/>
          <w:sz w:val="23"/>
          <w:szCs w:val="23"/>
          <w:lang w:eastAsia="ca-ES"/>
        </w:rPr>
      </w:pPr>
      <w:r w:rsidRPr="002F2DD3">
        <w:rPr>
          <w:rFonts w:ascii="Verdana" w:eastAsia="Times New Roman" w:hAnsi="Verdana" w:cs="Times New Roman"/>
          <w:b/>
          <w:bCs/>
          <w:color w:val="222222"/>
          <w:sz w:val="23"/>
          <w:szCs w:val="23"/>
          <w:lang w:eastAsia="ca-ES"/>
        </w:rPr>
        <w:t> </w:t>
      </w:r>
      <w:r w:rsidRPr="0006436C">
        <w:rPr>
          <w:rFonts w:ascii="Verdana" w:eastAsia="Times New Roman" w:hAnsi="Verdana" w:cs="Times New Roman"/>
          <w:b/>
          <w:bCs/>
          <w:i/>
          <w:color w:val="222222"/>
          <w:sz w:val="23"/>
          <w:szCs w:val="23"/>
          <w:lang w:eastAsia="ca-ES"/>
        </w:rPr>
        <w:t xml:space="preserve">Pas 3: </w:t>
      </w:r>
      <w:r w:rsidR="0006436C">
        <w:rPr>
          <w:rFonts w:ascii="Verdana" w:eastAsia="Times New Roman" w:hAnsi="Verdana" w:cs="Times New Roman"/>
          <w:b/>
          <w:bCs/>
          <w:i/>
          <w:color w:val="222222"/>
          <w:sz w:val="23"/>
          <w:szCs w:val="23"/>
          <w:lang w:eastAsia="ca-ES"/>
        </w:rPr>
        <w:t xml:space="preserve">reducció per aplicació de la normativa “sense </w:t>
      </w:r>
      <w:r w:rsidRPr="0006436C">
        <w:rPr>
          <w:rFonts w:ascii="Verdana" w:eastAsia="Times New Roman" w:hAnsi="Verdana" w:cs="Times New Roman"/>
          <w:b/>
          <w:bCs/>
          <w:i/>
          <w:color w:val="222222"/>
          <w:sz w:val="23"/>
          <w:szCs w:val="23"/>
          <w:lang w:eastAsia="ca-ES"/>
        </w:rPr>
        <w:t>ànim de lucre</w:t>
      </w:r>
      <w:r w:rsidR="0006436C">
        <w:rPr>
          <w:rFonts w:ascii="Verdana" w:eastAsia="Times New Roman" w:hAnsi="Verdana" w:cs="Times New Roman"/>
          <w:b/>
          <w:bCs/>
          <w:i/>
          <w:color w:val="222222"/>
          <w:sz w:val="23"/>
          <w:szCs w:val="23"/>
          <w:lang w:eastAsia="ca-ES"/>
        </w:rPr>
        <w:t>”</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Aquesta secció no s'aplica a:</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 ajuts amb forma de finançament no vinculats a costos</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 xml:space="preserve">• ajuts </w:t>
      </w:r>
      <w:r w:rsidR="0006436C">
        <w:rPr>
          <w:rFonts w:ascii="Verdana" w:eastAsia="Times New Roman" w:hAnsi="Verdana" w:cs="Times New Roman"/>
          <w:bCs/>
          <w:color w:val="222222"/>
          <w:sz w:val="23"/>
          <w:szCs w:val="23"/>
          <w:lang w:eastAsia="ca-ES"/>
        </w:rPr>
        <w:t>per imports baixos</w:t>
      </w:r>
      <w:r w:rsidRPr="002F2DD3">
        <w:rPr>
          <w:rFonts w:ascii="Verdana" w:eastAsia="Times New Roman" w:hAnsi="Verdana" w:cs="Times New Roman"/>
          <w:bCs/>
          <w:color w:val="222222"/>
          <w:sz w:val="23"/>
          <w:szCs w:val="23"/>
          <w:lang w:eastAsia="ca-ES"/>
        </w:rPr>
        <w:t xml:space="preserve"> (és a dir, ≤ 60.000 euros)</w:t>
      </w:r>
    </w:p>
    <w:p w:rsidR="002F2DD3" w:rsidRPr="002F2DD3" w:rsidRDefault="0006436C" w:rsidP="002F2DD3">
      <w:pPr>
        <w:jc w:val="both"/>
        <w:rPr>
          <w:rFonts w:ascii="Verdana" w:eastAsia="Times New Roman" w:hAnsi="Verdana" w:cs="Times New Roman"/>
          <w:bCs/>
          <w:color w:val="222222"/>
          <w:sz w:val="23"/>
          <w:szCs w:val="23"/>
          <w:lang w:eastAsia="ca-ES"/>
        </w:rPr>
      </w:pPr>
      <w:r>
        <w:rPr>
          <w:rFonts w:ascii="Verdana" w:eastAsia="Times New Roman" w:hAnsi="Verdana" w:cs="Times New Roman"/>
          <w:bCs/>
          <w:color w:val="222222"/>
          <w:sz w:val="23"/>
          <w:szCs w:val="23"/>
          <w:lang w:eastAsia="ca-ES"/>
        </w:rPr>
        <w:t xml:space="preserve">S’entén per </w:t>
      </w:r>
      <w:r w:rsidR="002F2DD3" w:rsidRPr="002F2DD3">
        <w:rPr>
          <w:rFonts w:ascii="Verdana" w:eastAsia="Times New Roman" w:hAnsi="Verdana" w:cs="Times New Roman"/>
          <w:bCs/>
          <w:color w:val="222222"/>
          <w:sz w:val="23"/>
          <w:szCs w:val="23"/>
          <w:lang w:eastAsia="ca-ES"/>
        </w:rPr>
        <w:t>"Benefici</w:t>
      </w:r>
      <w:r>
        <w:rPr>
          <w:rFonts w:ascii="Verdana" w:eastAsia="Times New Roman" w:hAnsi="Verdana" w:cs="Times New Roman"/>
          <w:bCs/>
          <w:color w:val="222222"/>
          <w:sz w:val="23"/>
          <w:szCs w:val="23"/>
          <w:lang w:eastAsia="ca-ES"/>
        </w:rPr>
        <w:t xml:space="preserve"> o ànim de lucre" </w:t>
      </w:r>
      <w:r w:rsidR="002F2DD3" w:rsidRPr="002F2DD3">
        <w:rPr>
          <w:rFonts w:ascii="Verdana" w:eastAsia="Times New Roman" w:hAnsi="Verdana" w:cs="Times New Roman"/>
          <w:bCs/>
          <w:color w:val="222222"/>
          <w:sz w:val="23"/>
          <w:szCs w:val="23"/>
          <w:lang w:eastAsia="ca-ES"/>
        </w:rPr>
        <w:t xml:space="preserve">l'excedent de </w:t>
      </w:r>
      <w:r>
        <w:rPr>
          <w:rFonts w:ascii="Verdana" w:eastAsia="Times New Roman" w:hAnsi="Verdana" w:cs="Times New Roman"/>
          <w:bCs/>
          <w:color w:val="222222"/>
          <w:sz w:val="23"/>
          <w:szCs w:val="23"/>
          <w:lang w:eastAsia="ca-ES"/>
        </w:rPr>
        <w:t xml:space="preserve">diners rebuts, per </w:t>
      </w:r>
      <w:r w:rsidR="002F2DD3" w:rsidRPr="002F2DD3">
        <w:rPr>
          <w:rFonts w:ascii="Verdana" w:eastAsia="Times New Roman" w:hAnsi="Verdana" w:cs="Times New Roman"/>
          <w:bCs/>
          <w:color w:val="222222"/>
          <w:sz w:val="23"/>
          <w:szCs w:val="23"/>
          <w:lang w:eastAsia="ca-ES"/>
        </w:rPr>
        <w:t xml:space="preserve">sobre </w:t>
      </w:r>
      <w:r>
        <w:rPr>
          <w:rFonts w:ascii="Verdana" w:eastAsia="Times New Roman" w:hAnsi="Verdana" w:cs="Times New Roman"/>
          <w:bCs/>
          <w:color w:val="222222"/>
          <w:sz w:val="23"/>
          <w:szCs w:val="23"/>
          <w:lang w:eastAsia="ca-ES"/>
        </w:rPr>
        <w:t>d</w:t>
      </w:r>
      <w:r w:rsidR="002F2DD3" w:rsidRPr="002F2DD3">
        <w:rPr>
          <w:rFonts w:ascii="Verdana" w:eastAsia="Times New Roman" w:hAnsi="Verdana" w:cs="Times New Roman"/>
          <w:bCs/>
          <w:color w:val="222222"/>
          <w:sz w:val="23"/>
          <w:szCs w:val="23"/>
          <w:lang w:eastAsia="ca-ES"/>
        </w:rPr>
        <w:t xml:space="preserve">els costos elegibles totals de l'acció, </w:t>
      </w:r>
      <w:r>
        <w:rPr>
          <w:rFonts w:ascii="Verdana" w:eastAsia="Times New Roman" w:hAnsi="Verdana" w:cs="Times New Roman"/>
          <w:bCs/>
          <w:color w:val="222222"/>
          <w:sz w:val="23"/>
          <w:szCs w:val="23"/>
          <w:lang w:eastAsia="ca-ES"/>
        </w:rPr>
        <w:t xml:space="preserve">és a dir, </w:t>
      </w:r>
      <w:r w:rsidR="002F2DD3" w:rsidRPr="002F2DD3">
        <w:rPr>
          <w:rFonts w:ascii="Verdana" w:eastAsia="Times New Roman" w:hAnsi="Verdana" w:cs="Times New Roman"/>
          <w:bCs/>
          <w:color w:val="222222"/>
          <w:sz w:val="23"/>
          <w:szCs w:val="23"/>
          <w:lang w:eastAsia="ca-ES"/>
        </w:rPr>
        <w:t>la quantitat obtinguda seguint els passos 1 i 2 més els ingressos generats per l'acció per a</w:t>
      </w:r>
      <w:r>
        <w:rPr>
          <w:rFonts w:ascii="Verdana" w:eastAsia="Times New Roman" w:hAnsi="Verdana" w:cs="Times New Roman"/>
          <w:bCs/>
          <w:color w:val="222222"/>
          <w:sz w:val="23"/>
          <w:szCs w:val="23"/>
          <w:lang w:eastAsia="ca-ES"/>
        </w:rPr>
        <w:t>ls</w:t>
      </w:r>
      <w:r w:rsidR="002F2DD3" w:rsidRPr="002F2DD3">
        <w:rPr>
          <w:rFonts w:ascii="Verdana" w:eastAsia="Times New Roman" w:hAnsi="Verdana" w:cs="Times New Roman"/>
          <w:bCs/>
          <w:color w:val="222222"/>
          <w:sz w:val="23"/>
          <w:szCs w:val="23"/>
          <w:lang w:eastAsia="ca-ES"/>
        </w:rPr>
        <w:t xml:space="preserve"> beneficiaris diferents de les organitzacions sense ànim de lucre.</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lastRenderedPageBreak/>
        <w:t>Les contribucions en espècie i financeres de tercers no es consideren rebuts.</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 xml:space="preserve">Els costos totals elegibles de l’acció són els costos totals elegibles consolidats aprovats per l’Agència. Els ingressos generats per l’acció són els ingressos consolidats establerts, generats o confirmats per a beneficiaris diferents de les organitzacions sense ànim de lucre </w:t>
      </w:r>
      <w:r w:rsidR="00036551">
        <w:rPr>
          <w:rFonts w:ascii="Verdana" w:eastAsia="Times New Roman" w:hAnsi="Verdana" w:cs="Times New Roman"/>
          <w:bCs/>
          <w:color w:val="222222"/>
          <w:sz w:val="23"/>
          <w:szCs w:val="23"/>
          <w:lang w:eastAsia="ca-ES"/>
        </w:rPr>
        <w:t>en</w:t>
      </w:r>
      <w:r w:rsidRPr="002F2DD3">
        <w:rPr>
          <w:rFonts w:ascii="Verdana" w:eastAsia="Times New Roman" w:hAnsi="Verdana" w:cs="Times New Roman"/>
          <w:bCs/>
          <w:color w:val="222222"/>
          <w:sz w:val="23"/>
          <w:szCs w:val="23"/>
          <w:lang w:eastAsia="ca-ES"/>
        </w:rPr>
        <w:t xml:space="preserve"> la data en què s’ha elaborat la sol·licitud de pagament del saldo.</w:t>
      </w:r>
    </w:p>
    <w:p w:rsid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Si hi ha benefici, es descomptarà proporcionalment al tipus final de reemborsament dels costos reals elegibles de l’acció aprovat per l’Agència.</w:t>
      </w:r>
    </w:p>
    <w:p w:rsidR="002F2DD3" w:rsidRPr="00036551" w:rsidRDefault="002F2DD3" w:rsidP="002F2DD3">
      <w:pPr>
        <w:jc w:val="both"/>
        <w:rPr>
          <w:rFonts w:ascii="Verdana" w:eastAsia="Times New Roman" w:hAnsi="Verdana" w:cs="Times New Roman"/>
          <w:b/>
          <w:bCs/>
          <w:i/>
          <w:color w:val="222222"/>
          <w:sz w:val="23"/>
          <w:szCs w:val="23"/>
          <w:lang w:eastAsia="ca-ES"/>
        </w:rPr>
      </w:pPr>
      <w:r w:rsidRPr="00036551">
        <w:rPr>
          <w:rFonts w:ascii="Verdana" w:eastAsia="Times New Roman" w:hAnsi="Verdana" w:cs="Times New Roman"/>
          <w:b/>
          <w:bCs/>
          <w:i/>
          <w:color w:val="222222"/>
          <w:sz w:val="23"/>
          <w:szCs w:val="23"/>
          <w:lang w:eastAsia="ca-ES"/>
        </w:rPr>
        <w:t>Pas 4: Reducció per impl</w:t>
      </w:r>
      <w:r w:rsidR="00036551" w:rsidRPr="00036551">
        <w:rPr>
          <w:rFonts w:ascii="Verdana" w:eastAsia="Times New Roman" w:hAnsi="Verdana" w:cs="Times New Roman"/>
          <w:b/>
          <w:bCs/>
          <w:i/>
          <w:color w:val="222222"/>
          <w:sz w:val="23"/>
          <w:szCs w:val="23"/>
          <w:lang w:eastAsia="ca-ES"/>
        </w:rPr>
        <w:t xml:space="preserve">ementació </w:t>
      </w:r>
      <w:r w:rsidRPr="00036551">
        <w:rPr>
          <w:rFonts w:ascii="Verdana" w:eastAsia="Times New Roman" w:hAnsi="Verdana" w:cs="Times New Roman"/>
          <w:b/>
          <w:bCs/>
          <w:i/>
          <w:color w:val="222222"/>
          <w:sz w:val="23"/>
          <w:szCs w:val="23"/>
          <w:lang w:eastAsia="ca-ES"/>
        </w:rPr>
        <w:t>indeguda o incompliment d’altres obligacions</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L’Agència pot reduir l’import màxim de la subvenció si l’acció no s’ha implementat correctament (és a dir, si no s’ha implementat o s’ha</w:t>
      </w:r>
      <w:r w:rsidR="00C13DC3">
        <w:rPr>
          <w:rFonts w:ascii="Verdana" w:eastAsia="Times New Roman" w:hAnsi="Verdana" w:cs="Times New Roman"/>
          <w:bCs/>
          <w:color w:val="222222"/>
          <w:sz w:val="23"/>
          <w:szCs w:val="23"/>
          <w:lang w:eastAsia="ca-ES"/>
        </w:rPr>
        <w:t xml:space="preserve"> fet</w:t>
      </w:r>
      <w:r w:rsidRPr="002F2DD3">
        <w:rPr>
          <w:rFonts w:ascii="Verdana" w:eastAsia="Times New Roman" w:hAnsi="Verdana" w:cs="Times New Roman"/>
          <w:bCs/>
          <w:color w:val="222222"/>
          <w:sz w:val="23"/>
          <w:szCs w:val="23"/>
          <w:lang w:eastAsia="ca-ES"/>
        </w:rPr>
        <w:t xml:space="preserve"> malament, parcialment o tard), o si s’ha incomplert una altra obligació de l’acord / decisió.</w:t>
      </w:r>
    </w:p>
    <w:p w:rsid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L’import de la reducció serà proporcional al grau en què s’ha executat l’acció de manera indeguda o a la gravetat de l’incompliment.</w:t>
      </w:r>
    </w:p>
    <w:p w:rsidR="002F2DD3" w:rsidRPr="002F2DD3" w:rsidRDefault="002F2DD3" w:rsidP="002F2DD3">
      <w:pPr>
        <w:jc w:val="both"/>
        <w:rPr>
          <w:rFonts w:ascii="Verdana" w:eastAsia="Times New Roman" w:hAnsi="Verdana" w:cs="Times New Roman"/>
          <w:b/>
          <w:bCs/>
          <w:color w:val="222222"/>
          <w:sz w:val="23"/>
          <w:szCs w:val="23"/>
          <w:lang w:eastAsia="ca-ES"/>
        </w:rPr>
      </w:pPr>
      <w:r w:rsidRPr="002F2DD3">
        <w:rPr>
          <w:rFonts w:ascii="Verdana" w:eastAsia="Times New Roman" w:hAnsi="Verdana" w:cs="Times New Roman"/>
          <w:b/>
          <w:bCs/>
          <w:color w:val="222222"/>
          <w:sz w:val="23"/>
          <w:szCs w:val="23"/>
          <w:lang w:eastAsia="ca-ES"/>
        </w:rPr>
        <w:t>11.6 Informes i modalitats de pagament</w:t>
      </w:r>
    </w:p>
    <w:p w:rsidR="002F2DD3" w:rsidRPr="002F2DD3" w:rsidRDefault="002F2DD3" w:rsidP="002F2DD3">
      <w:pPr>
        <w:jc w:val="both"/>
        <w:rPr>
          <w:rFonts w:ascii="Verdana" w:eastAsia="Times New Roman" w:hAnsi="Verdana" w:cs="Times New Roman"/>
          <w:b/>
          <w:bCs/>
          <w:i/>
          <w:color w:val="222222"/>
          <w:sz w:val="23"/>
          <w:szCs w:val="23"/>
          <w:lang w:eastAsia="ca-ES"/>
        </w:rPr>
      </w:pPr>
      <w:r w:rsidRPr="002F2DD3">
        <w:rPr>
          <w:rFonts w:ascii="Verdana" w:eastAsia="Times New Roman" w:hAnsi="Verdana" w:cs="Times New Roman"/>
          <w:b/>
          <w:bCs/>
          <w:i/>
          <w:color w:val="222222"/>
          <w:sz w:val="23"/>
          <w:szCs w:val="23"/>
          <w:lang w:eastAsia="ca-ES"/>
        </w:rPr>
        <w:t>11.6.1 Modalitats de pagament</w:t>
      </w:r>
    </w:p>
    <w:p w:rsidR="002F2DD3" w:rsidRPr="002F2DD3" w:rsidRDefault="002F2DD3" w:rsidP="002F2DD3">
      <w:pPr>
        <w:jc w:val="both"/>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Vegeu la part B.</w:t>
      </w:r>
    </w:p>
    <w:p w:rsidR="002F2DD3" w:rsidRDefault="002F2DD3" w:rsidP="002F2DD3">
      <w:pPr>
        <w:jc w:val="both"/>
        <w:rPr>
          <w:rFonts w:ascii="Verdana" w:eastAsia="Times New Roman" w:hAnsi="Verdana" w:cs="Times New Roman"/>
          <w:b/>
          <w:bCs/>
          <w:i/>
          <w:color w:val="222222"/>
          <w:sz w:val="23"/>
          <w:szCs w:val="23"/>
          <w:lang w:eastAsia="ca-ES"/>
        </w:rPr>
      </w:pPr>
      <w:r w:rsidRPr="002F2DD3">
        <w:rPr>
          <w:rFonts w:ascii="Verdana" w:eastAsia="Times New Roman" w:hAnsi="Verdana" w:cs="Times New Roman"/>
          <w:b/>
          <w:bCs/>
          <w:i/>
          <w:color w:val="222222"/>
          <w:sz w:val="23"/>
          <w:szCs w:val="23"/>
          <w:lang w:eastAsia="ca-ES"/>
        </w:rPr>
        <w:t xml:space="preserve">11.6.2 Garantia de </w:t>
      </w:r>
      <w:proofErr w:type="spellStart"/>
      <w:r w:rsidRPr="002F2DD3">
        <w:rPr>
          <w:rFonts w:ascii="Verdana" w:eastAsia="Times New Roman" w:hAnsi="Verdana" w:cs="Times New Roman"/>
          <w:b/>
          <w:bCs/>
          <w:i/>
          <w:color w:val="222222"/>
          <w:sz w:val="23"/>
          <w:szCs w:val="23"/>
          <w:lang w:eastAsia="ca-ES"/>
        </w:rPr>
        <w:t>pre</w:t>
      </w:r>
      <w:proofErr w:type="spellEnd"/>
      <w:r w:rsidRPr="002F2DD3">
        <w:rPr>
          <w:rFonts w:ascii="Verdana" w:eastAsia="Times New Roman" w:hAnsi="Verdana" w:cs="Times New Roman"/>
          <w:b/>
          <w:bCs/>
          <w:i/>
          <w:color w:val="222222"/>
          <w:sz w:val="23"/>
          <w:szCs w:val="23"/>
          <w:lang w:eastAsia="ca-ES"/>
        </w:rPr>
        <w:t>-finançament</w:t>
      </w:r>
    </w:p>
    <w:p w:rsidR="002F2DD3" w:rsidRPr="00F25B94" w:rsidRDefault="002F2DD3" w:rsidP="002F2DD3">
      <w:pPr>
        <w:shd w:val="clear" w:color="auto" w:fill="FFFFFF"/>
        <w:spacing w:after="150" w:line="240" w:lineRule="auto"/>
        <w:jc w:val="both"/>
        <w:rPr>
          <w:rFonts w:ascii="Verdana" w:eastAsia="Times New Roman" w:hAnsi="Verdana" w:cs="Times New Roman"/>
          <w:color w:val="222222"/>
          <w:sz w:val="23"/>
          <w:szCs w:val="23"/>
          <w:lang w:eastAsia="ca-ES"/>
        </w:rPr>
      </w:pPr>
      <w:r w:rsidRPr="00F25B94">
        <w:rPr>
          <w:rFonts w:ascii="Verdana" w:eastAsia="Times New Roman" w:hAnsi="Verdana" w:cs="Times New Roman"/>
          <w:color w:val="222222"/>
          <w:sz w:val="23"/>
          <w:szCs w:val="23"/>
          <w:lang w:eastAsia="ca-ES"/>
        </w:rPr>
        <w:t xml:space="preserve">En el cas que la capacitat financera del sol·licitant no sigui satisfactòria, es pot sol·licitar una garantia de </w:t>
      </w:r>
      <w:proofErr w:type="spellStart"/>
      <w:r w:rsidRPr="00F25B94">
        <w:rPr>
          <w:rFonts w:ascii="Verdana" w:eastAsia="Times New Roman" w:hAnsi="Verdana" w:cs="Times New Roman"/>
          <w:color w:val="222222"/>
          <w:sz w:val="23"/>
          <w:szCs w:val="23"/>
          <w:lang w:eastAsia="ca-ES"/>
        </w:rPr>
        <w:t>prefinançament</w:t>
      </w:r>
      <w:proofErr w:type="spellEnd"/>
      <w:r w:rsidRPr="00F25B94">
        <w:rPr>
          <w:rFonts w:ascii="Verdana" w:eastAsia="Times New Roman" w:hAnsi="Verdana" w:cs="Times New Roman"/>
          <w:color w:val="222222"/>
          <w:sz w:val="23"/>
          <w:szCs w:val="23"/>
          <w:lang w:eastAsia="ca-ES"/>
        </w:rPr>
        <w:t xml:space="preserve"> de fins a la mateixa quantitat que el </w:t>
      </w:r>
      <w:proofErr w:type="spellStart"/>
      <w:r w:rsidRPr="00F25B94">
        <w:rPr>
          <w:rFonts w:ascii="Verdana" w:eastAsia="Times New Roman" w:hAnsi="Verdana" w:cs="Times New Roman"/>
          <w:color w:val="222222"/>
          <w:sz w:val="23"/>
          <w:szCs w:val="23"/>
          <w:lang w:eastAsia="ca-ES"/>
        </w:rPr>
        <w:t>prefinançament</w:t>
      </w:r>
      <w:proofErr w:type="spellEnd"/>
      <w:r w:rsidRPr="00F25B94">
        <w:rPr>
          <w:rFonts w:ascii="Verdana" w:eastAsia="Times New Roman" w:hAnsi="Verdana" w:cs="Times New Roman"/>
          <w:color w:val="222222"/>
          <w:sz w:val="23"/>
          <w:szCs w:val="23"/>
          <w:lang w:eastAsia="ca-ES"/>
        </w:rPr>
        <w:t xml:space="preserve"> per tal de limitar els riscos financers vinculats al pagament de </w:t>
      </w:r>
      <w:proofErr w:type="spellStart"/>
      <w:r w:rsidRPr="00F25B94">
        <w:rPr>
          <w:rFonts w:ascii="Verdana" w:eastAsia="Times New Roman" w:hAnsi="Verdana" w:cs="Times New Roman"/>
          <w:color w:val="222222"/>
          <w:sz w:val="23"/>
          <w:szCs w:val="23"/>
          <w:lang w:eastAsia="ca-ES"/>
        </w:rPr>
        <w:t>prefinançament</w:t>
      </w:r>
      <w:proofErr w:type="spellEnd"/>
      <w:r w:rsidRPr="00F25B94">
        <w:rPr>
          <w:rFonts w:ascii="Verdana" w:eastAsia="Times New Roman" w:hAnsi="Verdana" w:cs="Times New Roman"/>
          <w:color w:val="222222"/>
          <w:sz w:val="23"/>
          <w:szCs w:val="23"/>
          <w:lang w:eastAsia="ca-ES"/>
        </w:rPr>
        <w:t>.</w:t>
      </w:r>
    </w:p>
    <w:p w:rsidR="002F2DD3" w:rsidRDefault="002F2DD3" w:rsidP="002F2DD3">
      <w:pPr>
        <w:shd w:val="clear" w:color="auto" w:fill="FFFFFF"/>
        <w:spacing w:after="150" w:line="240" w:lineRule="auto"/>
        <w:jc w:val="both"/>
        <w:rPr>
          <w:rFonts w:ascii="Verdana" w:eastAsia="Times New Roman" w:hAnsi="Verdana" w:cs="Times New Roman"/>
          <w:color w:val="222222"/>
          <w:sz w:val="23"/>
          <w:szCs w:val="23"/>
          <w:lang w:eastAsia="ca-ES"/>
        </w:rPr>
      </w:pPr>
      <w:r w:rsidRPr="00F25B94">
        <w:rPr>
          <w:rFonts w:ascii="Verdana" w:eastAsia="Times New Roman" w:hAnsi="Verdana" w:cs="Times New Roman"/>
          <w:color w:val="222222"/>
          <w:sz w:val="23"/>
          <w:szCs w:val="23"/>
          <w:lang w:eastAsia="ca-ES"/>
        </w:rPr>
        <w:t>La garantia financera, en euros, serà proporcionada per una entitat bancària o financera autoritzada establerta en un dels Estats membres de la Unió Europea. Quan el beneficiari estigui establert en un tercer país, l'autoritat responsable pot acordar que un banc o institució financera establerta en aquest tercer país pot proporcionar la garantia si considera que la institució bancària o financera ofereix seguretat i característiques equivalents com les ofertes per un banc o institució financera establerta en un Estat membre. Els imports bloquejats en comptes bancaris no</w:t>
      </w:r>
      <w:r>
        <w:rPr>
          <w:rFonts w:ascii="Verdana" w:eastAsia="Times New Roman" w:hAnsi="Verdana" w:cs="Times New Roman"/>
          <w:color w:val="222222"/>
          <w:sz w:val="23"/>
          <w:szCs w:val="23"/>
          <w:lang w:eastAsia="ca-ES"/>
        </w:rPr>
        <w:t xml:space="preserve"> s’</w:t>
      </w:r>
      <w:r w:rsidRPr="00F25B94">
        <w:rPr>
          <w:rFonts w:ascii="Verdana" w:eastAsia="Times New Roman" w:hAnsi="Verdana" w:cs="Times New Roman"/>
          <w:color w:val="222222"/>
          <w:sz w:val="23"/>
          <w:szCs w:val="23"/>
          <w:lang w:eastAsia="ca-ES"/>
        </w:rPr>
        <w:t>acceptaran com a garanties financeres.</w:t>
      </w:r>
    </w:p>
    <w:p w:rsidR="00C13DC3" w:rsidRDefault="002F2DD3" w:rsidP="002F2DD3">
      <w:pPr>
        <w:shd w:val="clear" w:color="auto" w:fill="FFFFFF"/>
        <w:spacing w:after="150" w:line="240" w:lineRule="auto"/>
        <w:jc w:val="both"/>
        <w:rPr>
          <w:rFonts w:ascii="Verdana" w:eastAsia="Times New Roman" w:hAnsi="Verdana" w:cs="Times New Roman"/>
          <w:color w:val="222222"/>
          <w:sz w:val="23"/>
          <w:szCs w:val="23"/>
          <w:lang w:eastAsia="ca-ES"/>
        </w:rPr>
      </w:pPr>
      <w:r w:rsidRPr="00F25B94">
        <w:rPr>
          <w:rFonts w:ascii="Verdana" w:eastAsia="Times New Roman" w:hAnsi="Verdana" w:cs="Times New Roman"/>
          <w:color w:val="222222"/>
          <w:sz w:val="23"/>
          <w:szCs w:val="23"/>
          <w:lang w:eastAsia="ca-ES"/>
        </w:rPr>
        <w:t>La garantia pot ser reemplaçada per</w:t>
      </w:r>
      <w:r w:rsidR="00C13DC3">
        <w:rPr>
          <w:rFonts w:ascii="Verdana" w:eastAsia="Times New Roman" w:hAnsi="Verdana" w:cs="Times New Roman"/>
          <w:color w:val="222222"/>
          <w:sz w:val="23"/>
          <w:szCs w:val="23"/>
          <w:lang w:eastAsia="ca-ES"/>
        </w:rPr>
        <w:t>:</w:t>
      </w:r>
    </w:p>
    <w:p w:rsidR="00C13DC3" w:rsidRDefault="002F2DD3" w:rsidP="00C13DC3">
      <w:pPr>
        <w:pStyle w:val="Pargrafdellista"/>
        <w:numPr>
          <w:ilvl w:val="1"/>
          <w:numId w:val="1"/>
        </w:numPr>
        <w:shd w:val="clear" w:color="auto" w:fill="FFFFFF"/>
        <w:spacing w:after="150" w:line="240" w:lineRule="auto"/>
        <w:jc w:val="both"/>
        <w:rPr>
          <w:rFonts w:ascii="Verdana" w:eastAsia="Times New Roman" w:hAnsi="Verdana" w:cs="Times New Roman"/>
          <w:color w:val="222222"/>
          <w:sz w:val="23"/>
          <w:szCs w:val="23"/>
          <w:lang w:eastAsia="ca-ES"/>
        </w:rPr>
      </w:pPr>
      <w:r w:rsidRPr="00C13DC3">
        <w:rPr>
          <w:rFonts w:ascii="Verdana" w:eastAsia="Times New Roman" w:hAnsi="Verdana" w:cs="Times New Roman"/>
          <w:color w:val="222222"/>
          <w:sz w:val="23"/>
          <w:szCs w:val="23"/>
          <w:lang w:eastAsia="ca-ES"/>
        </w:rPr>
        <w:t xml:space="preserve">una garantia conjunta i diverses garanties per un tercer o </w:t>
      </w:r>
    </w:p>
    <w:p w:rsidR="002F2DD3" w:rsidRPr="00C13DC3" w:rsidRDefault="002F2DD3" w:rsidP="00C13DC3">
      <w:pPr>
        <w:pStyle w:val="Pargrafdellista"/>
        <w:numPr>
          <w:ilvl w:val="1"/>
          <w:numId w:val="1"/>
        </w:numPr>
        <w:shd w:val="clear" w:color="auto" w:fill="FFFFFF"/>
        <w:spacing w:after="150" w:line="240" w:lineRule="auto"/>
        <w:jc w:val="both"/>
        <w:rPr>
          <w:rFonts w:ascii="Verdana" w:eastAsia="Times New Roman" w:hAnsi="Verdana" w:cs="Times New Roman"/>
          <w:color w:val="222222"/>
          <w:sz w:val="23"/>
          <w:szCs w:val="23"/>
          <w:lang w:eastAsia="ca-ES"/>
        </w:rPr>
      </w:pPr>
      <w:r w:rsidRPr="00C13DC3">
        <w:rPr>
          <w:rFonts w:ascii="Verdana" w:eastAsia="Times New Roman" w:hAnsi="Verdana" w:cs="Times New Roman"/>
          <w:color w:val="222222"/>
          <w:sz w:val="23"/>
          <w:szCs w:val="23"/>
          <w:lang w:eastAsia="ca-ES"/>
        </w:rPr>
        <w:t xml:space="preserve">per una garantia conjunta dels beneficiaris d'una acció que </w:t>
      </w:r>
      <w:r w:rsidR="00C13DC3">
        <w:rPr>
          <w:rFonts w:ascii="Verdana" w:eastAsia="Times New Roman" w:hAnsi="Verdana" w:cs="Times New Roman"/>
          <w:color w:val="222222"/>
          <w:sz w:val="23"/>
          <w:szCs w:val="23"/>
          <w:lang w:eastAsia="ca-ES"/>
        </w:rPr>
        <w:t xml:space="preserve">apareguin inclosos en </w:t>
      </w:r>
      <w:r w:rsidRPr="00C13DC3">
        <w:rPr>
          <w:rFonts w:ascii="Verdana" w:eastAsia="Times New Roman" w:hAnsi="Verdana" w:cs="Times New Roman"/>
          <w:color w:val="222222"/>
          <w:sz w:val="23"/>
          <w:szCs w:val="23"/>
          <w:lang w:eastAsia="ca-ES"/>
        </w:rPr>
        <w:t>el mateix Acord / Decisió de subvenció.</w:t>
      </w:r>
    </w:p>
    <w:p w:rsidR="002F2DD3" w:rsidRDefault="002F2DD3" w:rsidP="002F2DD3">
      <w:pPr>
        <w:jc w:val="both"/>
        <w:rPr>
          <w:rFonts w:ascii="Verdana" w:eastAsia="Times New Roman" w:hAnsi="Verdana" w:cs="Times New Roman"/>
          <w:color w:val="222222"/>
          <w:sz w:val="23"/>
          <w:szCs w:val="23"/>
          <w:lang w:eastAsia="ca-ES"/>
        </w:rPr>
      </w:pPr>
      <w:r w:rsidRPr="00F25B94">
        <w:rPr>
          <w:rFonts w:ascii="Verdana" w:eastAsia="Times New Roman" w:hAnsi="Verdana" w:cs="Times New Roman"/>
          <w:color w:val="222222"/>
          <w:sz w:val="23"/>
          <w:szCs w:val="23"/>
          <w:lang w:eastAsia="ca-ES"/>
        </w:rPr>
        <w:t>La garantia s'</w:t>
      </w:r>
      <w:r w:rsidR="00C13DC3">
        <w:rPr>
          <w:rFonts w:ascii="Verdana" w:eastAsia="Times New Roman" w:hAnsi="Verdana" w:cs="Times New Roman"/>
          <w:color w:val="222222"/>
          <w:sz w:val="23"/>
          <w:szCs w:val="23"/>
          <w:lang w:eastAsia="ca-ES"/>
        </w:rPr>
        <w:t>anirà reduint</w:t>
      </w:r>
      <w:r w:rsidRPr="00F25B94">
        <w:rPr>
          <w:rFonts w:ascii="Verdana" w:eastAsia="Times New Roman" w:hAnsi="Verdana" w:cs="Times New Roman"/>
          <w:color w:val="222222"/>
          <w:sz w:val="23"/>
          <w:szCs w:val="23"/>
          <w:lang w:eastAsia="ca-ES"/>
        </w:rPr>
        <w:t xml:space="preserve"> a mesura que el fo</w:t>
      </w:r>
      <w:r>
        <w:rPr>
          <w:rFonts w:ascii="Verdana" w:eastAsia="Times New Roman" w:hAnsi="Verdana" w:cs="Times New Roman"/>
          <w:color w:val="222222"/>
          <w:sz w:val="23"/>
          <w:szCs w:val="23"/>
          <w:lang w:eastAsia="ca-ES"/>
        </w:rPr>
        <w:t xml:space="preserve">ns de </w:t>
      </w:r>
      <w:proofErr w:type="spellStart"/>
      <w:r>
        <w:rPr>
          <w:rFonts w:ascii="Verdana" w:eastAsia="Times New Roman" w:hAnsi="Verdana" w:cs="Times New Roman"/>
          <w:color w:val="222222"/>
          <w:sz w:val="23"/>
          <w:szCs w:val="23"/>
          <w:lang w:eastAsia="ca-ES"/>
        </w:rPr>
        <w:t>prefinançament</w:t>
      </w:r>
      <w:proofErr w:type="spellEnd"/>
      <w:r>
        <w:rPr>
          <w:rFonts w:ascii="Verdana" w:eastAsia="Times New Roman" w:hAnsi="Verdana" w:cs="Times New Roman"/>
          <w:color w:val="222222"/>
          <w:sz w:val="23"/>
          <w:szCs w:val="23"/>
          <w:lang w:eastAsia="ca-ES"/>
        </w:rPr>
        <w:t xml:space="preserve"> es liquidi</w:t>
      </w:r>
      <w:r w:rsidRPr="00F25B94">
        <w:rPr>
          <w:rFonts w:ascii="Verdana" w:eastAsia="Times New Roman" w:hAnsi="Verdana" w:cs="Times New Roman"/>
          <w:color w:val="222222"/>
          <w:sz w:val="23"/>
          <w:szCs w:val="23"/>
          <w:lang w:eastAsia="ca-ES"/>
        </w:rPr>
        <w:t xml:space="preserve"> gradualment contra pagaments provisionals o pagaments de saldos al beneficiari, d'acord amb l</w:t>
      </w:r>
      <w:r>
        <w:rPr>
          <w:rFonts w:ascii="Verdana" w:eastAsia="Times New Roman" w:hAnsi="Verdana" w:cs="Times New Roman"/>
          <w:color w:val="222222"/>
          <w:sz w:val="23"/>
          <w:szCs w:val="23"/>
          <w:lang w:eastAsia="ca-ES"/>
        </w:rPr>
        <w:t>es condicions establertes en l'A</w:t>
      </w:r>
      <w:r w:rsidRPr="00F25B94">
        <w:rPr>
          <w:rFonts w:ascii="Verdana" w:eastAsia="Times New Roman" w:hAnsi="Verdana" w:cs="Times New Roman"/>
          <w:color w:val="222222"/>
          <w:sz w:val="23"/>
          <w:szCs w:val="23"/>
          <w:lang w:eastAsia="ca-ES"/>
        </w:rPr>
        <w:t>cord</w:t>
      </w:r>
      <w:r>
        <w:rPr>
          <w:rFonts w:ascii="Verdana" w:eastAsia="Times New Roman" w:hAnsi="Verdana" w:cs="Times New Roman"/>
          <w:color w:val="222222"/>
          <w:sz w:val="23"/>
          <w:szCs w:val="23"/>
          <w:lang w:eastAsia="ca-ES"/>
        </w:rPr>
        <w:t xml:space="preserve"> / D</w:t>
      </w:r>
      <w:r w:rsidRPr="00F25B94">
        <w:rPr>
          <w:rFonts w:ascii="Verdana" w:eastAsia="Times New Roman" w:hAnsi="Verdana" w:cs="Times New Roman"/>
          <w:color w:val="222222"/>
          <w:sz w:val="23"/>
          <w:szCs w:val="23"/>
          <w:lang w:eastAsia="ca-ES"/>
        </w:rPr>
        <w:t xml:space="preserve">ecisió de </w:t>
      </w:r>
      <w:r w:rsidR="00C13DC3">
        <w:rPr>
          <w:rFonts w:ascii="Verdana" w:eastAsia="Times New Roman" w:hAnsi="Verdana" w:cs="Times New Roman"/>
          <w:color w:val="222222"/>
          <w:sz w:val="23"/>
          <w:szCs w:val="23"/>
          <w:lang w:eastAsia="ca-ES"/>
        </w:rPr>
        <w:t xml:space="preserve">concessió de la </w:t>
      </w:r>
      <w:r w:rsidRPr="00F25B94">
        <w:rPr>
          <w:rFonts w:ascii="Verdana" w:eastAsia="Times New Roman" w:hAnsi="Verdana" w:cs="Times New Roman"/>
          <w:color w:val="222222"/>
          <w:sz w:val="23"/>
          <w:szCs w:val="23"/>
          <w:lang w:eastAsia="ca-ES"/>
        </w:rPr>
        <w:t>subvenció.</w:t>
      </w:r>
    </w:p>
    <w:p w:rsidR="002F2DD3" w:rsidRPr="002F2DD3" w:rsidRDefault="002F2DD3" w:rsidP="002F2DD3">
      <w:pPr>
        <w:jc w:val="both"/>
        <w:rPr>
          <w:rFonts w:ascii="Verdana" w:eastAsia="Times New Roman" w:hAnsi="Verdana" w:cs="Times New Roman"/>
          <w:b/>
          <w:color w:val="222222"/>
          <w:sz w:val="23"/>
          <w:szCs w:val="23"/>
          <w:lang w:eastAsia="ca-ES"/>
        </w:rPr>
      </w:pPr>
      <w:r w:rsidRPr="002F2DD3">
        <w:rPr>
          <w:rFonts w:ascii="Verdana" w:eastAsia="Times New Roman" w:hAnsi="Verdana" w:cs="Times New Roman"/>
          <w:b/>
          <w:color w:val="222222"/>
          <w:sz w:val="23"/>
          <w:szCs w:val="23"/>
          <w:lang w:eastAsia="ca-ES"/>
        </w:rPr>
        <w:lastRenderedPageBreak/>
        <w:t>11.7 Altres condicions financeres</w:t>
      </w:r>
    </w:p>
    <w:p w:rsidR="003D3057" w:rsidRP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2F2DD3">
        <w:rPr>
          <w:rFonts w:ascii="Verdana" w:eastAsia="Times New Roman" w:hAnsi="Verdana" w:cs="Times New Roman"/>
          <w:b/>
          <w:bCs/>
          <w:color w:val="222222"/>
          <w:sz w:val="23"/>
          <w:szCs w:val="23"/>
          <w:lang w:eastAsia="ca-ES"/>
        </w:rPr>
        <w:t>a.</w:t>
      </w:r>
      <w:r>
        <w:rPr>
          <w:rFonts w:ascii="Verdana" w:eastAsia="Times New Roman" w:hAnsi="Verdana" w:cs="Times New Roman"/>
          <w:bCs/>
          <w:color w:val="222222"/>
          <w:sz w:val="23"/>
          <w:szCs w:val="23"/>
          <w:lang w:eastAsia="ca-ES"/>
        </w:rPr>
        <w:t xml:space="preserve"> </w:t>
      </w:r>
      <w:r w:rsidRPr="007B3DFE">
        <w:rPr>
          <w:rFonts w:ascii="Verdana" w:eastAsia="Times New Roman" w:hAnsi="Verdana" w:cs="Times New Roman"/>
          <w:bCs/>
          <w:color w:val="222222"/>
          <w:sz w:val="23"/>
          <w:szCs w:val="23"/>
          <w:u w:val="single"/>
          <w:lang w:eastAsia="ca-ES"/>
        </w:rPr>
        <w:t>Import no acumulatiu</w:t>
      </w:r>
    </w:p>
    <w:p w:rsidR="003D3057" w:rsidRP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D3057">
        <w:rPr>
          <w:rFonts w:ascii="Verdana" w:eastAsia="Times New Roman" w:hAnsi="Verdana" w:cs="Times New Roman"/>
          <w:bCs/>
          <w:color w:val="222222"/>
          <w:sz w:val="23"/>
          <w:szCs w:val="23"/>
          <w:lang w:eastAsia="ca-ES"/>
        </w:rPr>
        <w:t>Una acció només pot rebre una subvenció del pressupost de la UE.</w:t>
      </w:r>
    </w:p>
    <w:p w:rsidR="003D3057" w:rsidRP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D3057">
        <w:rPr>
          <w:rFonts w:ascii="Verdana" w:eastAsia="Times New Roman" w:hAnsi="Verdana" w:cs="Times New Roman"/>
          <w:bCs/>
          <w:color w:val="222222"/>
          <w:sz w:val="23"/>
          <w:szCs w:val="23"/>
          <w:lang w:eastAsia="ca-ES"/>
        </w:rPr>
        <w:t xml:space="preserve">En cap cas, el pressupost de la Unió Europea finançarà dues vegades els mateixos costos. Per assegurar-ho, els sol·licitants indicaran en el formulari de sol·licitud les fonts i els imports dels fons de la Unió Europea rebuts o </w:t>
      </w:r>
      <w:r>
        <w:rPr>
          <w:rFonts w:ascii="Verdana" w:eastAsia="Times New Roman" w:hAnsi="Verdana" w:cs="Times New Roman"/>
          <w:bCs/>
          <w:color w:val="222222"/>
          <w:sz w:val="23"/>
          <w:szCs w:val="23"/>
          <w:lang w:eastAsia="ca-ES"/>
        </w:rPr>
        <w:t>sol·licitats</w:t>
      </w:r>
      <w:r w:rsidRPr="003D3057">
        <w:rPr>
          <w:rFonts w:ascii="Verdana" w:eastAsia="Times New Roman" w:hAnsi="Verdana" w:cs="Times New Roman"/>
          <w:bCs/>
          <w:color w:val="222222"/>
          <w:sz w:val="23"/>
          <w:szCs w:val="23"/>
          <w:lang w:eastAsia="ca-ES"/>
        </w:rPr>
        <w:t xml:space="preserve"> per a la mateixa acció o part de l'acció o per al seu funcionament durant el mateix exercici, així com qualsevol altre finançament rebut o sol·licitat </w:t>
      </w:r>
      <w:r>
        <w:rPr>
          <w:rFonts w:ascii="Verdana" w:eastAsia="Times New Roman" w:hAnsi="Verdana" w:cs="Times New Roman"/>
          <w:bCs/>
          <w:color w:val="222222"/>
          <w:sz w:val="23"/>
          <w:szCs w:val="23"/>
          <w:lang w:eastAsia="ca-ES"/>
        </w:rPr>
        <w:t xml:space="preserve">per a </w:t>
      </w:r>
      <w:r w:rsidRPr="003D3057">
        <w:rPr>
          <w:rFonts w:ascii="Verdana" w:eastAsia="Times New Roman" w:hAnsi="Verdana" w:cs="Times New Roman"/>
          <w:bCs/>
          <w:color w:val="222222"/>
          <w:sz w:val="23"/>
          <w:szCs w:val="23"/>
          <w:lang w:eastAsia="ca-ES"/>
        </w:rPr>
        <w:t>la mateixa acció.</w:t>
      </w:r>
    </w:p>
    <w:p w:rsid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D3057">
        <w:rPr>
          <w:rFonts w:ascii="Verdana" w:eastAsia="Times New Roman" w:hAnsi="Verdana" w:cs="Times New Roman"/>
          <w:bCs/>
          <w:color w:val="222222"/>
          <w:sz w:val="23"/>
          <w:szCs w:val="23"/>
          <w:lang w:eastAsia="ca-ES"/>
        </w:rPr>
        <w:t xml:space="preserve">Les accions subvencionades no poden beneficiar-se del finançament </w:t>
      </w:r>
      <w:proofErr w:type="spellStart"/>
      <w:r w:rsidRPr="003D3057">
        <w:rPr>
          <w:rFonts w:ascii="Verdana" w:eastAsia="Times New Roman" w:hAnsi="Verdana" w:cs="Times New Roman"/>
          <w:bCs/>
          <w:color w:val="222222"/>
          <w:sz w:val="23"/>
          <w:szCs w:val="23"/>
          <w:lang w:eastAsia="ca-ES"/>
        </w:rPr>
        <w:t>d'Eurimages</w:t>
      </w:r>
      <w:proofErr w:type="spellEnd"/>
      <w:r w:rsidRPr="003D3057">
        <w:rPr>
          <w:rFonts w:ascii="Verdana" w:eastAsia="Times New Roman" w:hAnsi="Verdana" w:cs="Times New Roman"/>
          <w:bCs/>
          <w:color w:val="222222"/>
          <w:sz w:val="23"/>
          <w:szCs w:val="23"/>
          <w:lang w:eastAsia="ca-ES"/>
        </w:rPr>
        <w:t xml:space="preserve"> per a la mateixa activitat.</w:t>
      </w:r>
    </w:p>
    <w:p w:rsidR="003D3057" w:rsidRP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2F2DD3">
        <w:rPr>
          <w:rFonts w:ascii="Verdana" w:eastAsia="Times New Roman" w:hAnsi="Verdana" w:cs="Times New Roman"/>
          <w:b/>
          <w:bCs/>
          <w:color w:val="222222"/>
          <w:sz w:val="23"/>
          <w:szCs w:val="23"/>
          <w:lang w:eastAsia="ca-ES"/>
        </w:rPr>
        <w:t>b.</w:t>
      </w:r>
      <w:r w:rsidRPr="003D3057">
        <w:rPr>
          <w:rFonts w:ascii="Verdana" w:eastAsia="Times New Roman" w:hAnsi="Verdana" w:cs="Times New Roman"/>
          <w:bCs/>
          <w:color w:val="222222"/>
          <w:sz w:val="23"/>
          <w:szCs w:val="23"/>
          <w:lang w:eastAsia="ca-ES"/>
        </w:rPr>
        <w:t xml:space="preserve"> </w:t>
      </w:r>
      <w:r w:rsidRPr="007B3DFE">
        <w:rPr>
          <w:rFonts w:ascii="Verdana" w:eastAsia="Times New Roman" w:hAnsi="Verdana" w:cs="Times New Roman"/>
          <w:bCs/>
          <w:color w:val="222222"/>
          <w:sz w:val="23"/>
          <w:szCs w:val="23"/>
          <w:u w:val="single"/>
          <w:lang w:eastAsia="ca-ES"/>
        </w:rPr>
        <w:t>No retroactivitat</w:t>
      </w:r>
    </w:p>
    <w:p w:rsidR="003D3057" w:rsidRP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D3057">
        <w:rPr>
          <w:rFonts w:ascii="Verdana" w:eastAsia="Times New Roman" w:hAnsi="Verdana" w:cs="Times New Roman"/>
          <w:bCs/>
          <w:color w:val="222222"/>
          <w:sz w:val="23"/>
          <w:szCs w:val="23"/>
          <w:lang w:eastAsia="ca-ES"/>
        </w:rPr>
        <w:t>No es pot concedir cap ajut retrospectivament per accions ja realitzades.</w:t>
      </w:r>
    </w:p>
    <w:p w:rsidR="003D3057" w:rsidRP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D3057">
        <w:rPr>
          <w:rFonts w:ascii="Verdana" w:eastAsia="Times New Roman" w:hAnsi="Verdana" w:cs="Times New Roman"/>
          <w:bCs/>
          <w:color w:val="222222"/>
          <w:sz w:val="23"/>
          <w:szCs w:val="23"/>
          <w:lang w:eastAsia="ca-ES"/>
        </w:rPr>
        <w:t>Es pot concedir una subvenció per a una acció que ja ha començat només en el cas que el sol·licitant pugui demostrar la necessitat d'iniciar l'acció abans de signar l'acord de subven</w:t>
      </w:r>
      <w:r>
        <w:rPr>
          <w:rFonts w:ascii="Verdana" w:eastAsia="Times New Roman" w:hAnsi="Verdana" w:cs="Times New Roman"/>
          <w:bCs/>
          <w:color w:val="222222"/>
          <w:sz w:val="23"/>
          <w:szCs w:val="23"/>
          <w:lang w:eastAsia="ca-ES"/>
        </w:rPr>
        <w:t>ció o de notificar la De</w:t>
      </w:r>
      <w:r w:rsidRPr="003D3057">
        <w:rPr>
          <w:rFonts w:ascii="Verdana" w:eastAsia="Times New Roman" w:hAnsi="Verdana" w:cs="Times New Roman"/>
          <w:bCs/>
          <w:color w:val="222222"/>
          <w:sz w:val="23"/>
          <w:szCs w:val="23"/>
          <w:lang w:eastAsia="ca-ES"/>
        </w:rPr>
        <w:t xml:space="preserve">cisió de </w:t>
      </w:r>
      <w:r>
        <w:rPr>
          <w:rFonts w:ascii="Verdana" w:eastAsia="Times New Roman" w:hAnsi="Verdana" w:cs="Times New Roman"/>
          <w:bCs/>
          <w:color w:val="222222"/>
          <w:sz w:val="23"/>
          <w:szCs w:val="23"/>
          <w:lang w:eastAsia="ca-ES"/>
        </w:rPr>
        <w:t xml:space="preserve">concessió de la </w:t>
      </w:r>
      <w:r w:rsidRPr="003D3057">
        <w:rPr>
          <w:rFonts w:ascii="Verdana" w:eastAsia="Times New Roman" w:hAnsi="Verdana" w:cs="Times New Roman"/>
          <w:bCs/>
          <w:color w:val="222222"/>
          <w:sz w:val="23"/>
          <w:szCs w:val="23"/>
          <w:lang w:eastAsia="ca-ES"/>
        </w:rPr>
        <w:t>subvenció.</w:t>
      </w:r>
    </w:p>
    <w:p w:rsidR="003D3057" w:rsidRDefault="003D3057" w:rsidP="007D4C40">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D3057">
        <w:rPr>
          <w:rFonts w:ascii="Verdana" w:eastAsia="Times New Roman" w:hAnsi="Verdana" w:cs="Times New Roman"/>
          <w:bCs/>
          <w:color w:val="222222"/>
          <w:sz w:val="23"/>
          <w:szCs w:val="23"/>
          <w:lang w:eastAsia="ca-ES"/>
        </w:rPr>
        <w:t>En aquests casos, els costos elegibles per al finançament poden no haver estat realitzats abans de la data de presentació de la sol·licitud de subvenció.</w:t>
      </w:r>
    </w:p>
    <w:bookmarkEnd w:id="13"/>
    <w:p w:rsidR="00950C6A" w:rsidRPr="00950C6A" w:rsidRDefault="002F2DD3" w:rsidP="007D4C40">
      <w:pPr>
        <w:shd w:val="clear" w:color="auto" w:fill="FFFFFF"/>
        <w:spacing w:before="300" w:after="15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b/>
          <w:color w:val="222222"/>
          <w:sz w:val="23"/>
          <w:szCs w:val="23"/>
          <w:lang w:eastAsia="ca-ES"/>
        </w:rPr>
        <w:t>c</w:t>
      </w:r>
      <w:r w:rsidR="00950C6A" w:rsidRPr="002F2DD3">
        <w:rPr>
          <w:rFonts w:ascii="Verdana" w:eastAsia="Times New Roman" w:hAnsi="Verdana" w:cs="Times New Roman"/>
          <w:b/>
          <w:color w:val="222222"/>
          <w:sz w:val="23"/>
          <w:szCs w:val="23"/>
          <w:lang w:eastAsia="ca-ES"/>
        </w:rPr>
        <w:t>)</w:t>
      </w:r>
      <w:r w:rsidR="00950C6A" w:rsidRPr="00950C6A">
        <w:rPr>
          <w:rFonts w:ascii="Verdana" w:eastAsia="Times New Roman" w:hAnsi="Verdana" w:cs="Times New Roman"/>
          <w:color w:val="222222"/>
          <w:sz w:val="23"/>
          <w:szCs w:val="23"/>
          <w:lang w:eastAsia="ca-ES"/>
        </w:rPr>
        <w:t xml:space="preserve"> </w:t>
      </w:r>
      <w:r w:rsidR="00950C6A" w:rsidRPr="007B3DFE">
        <w:rPr>
          <w:rFonts w:ascii="Verdana" w:eastAsia="Times New Roman" w:hAnsi="Verdana" w:cs="Times New Roman"/>
          <w:color w:val="222222"/>
          <w:sz w:val="23"/>
          <w:szCs w:val="23"/>
          <w:u w:val="single"/>
          <w:lang w:eastAsia="ca-ES"/>
        </w:rPr>
        <w:t>Contractes d'implementació / subcontractació</w:t>
      </w:r>
    </w:p>
    <w:p w:rsidR="00345E37" w:rsidRDefault="00950C6A" w:rsidP="007D4C40">
      <w:pPr>
        <w:shd w:val="clear" w:color="auto" w:fill="FFFFFF"/>
        <w:spacing w:before="300" w:after="150" w:line="240" w:lineRule="auto"/>
        <w:jc w:val="both"/>
        <w:outlineLvl w:val="1"/>
        <w:rPr>
          <w:rFonts w:ascii="Verdana" w:eastAsia="Times New Roman" w:hAnsi="Verdana" w:cs="Times New Roman"/>
          <w:color w:val="222222"/>
          <w:sz w:val="23"/>
          <w:szCs w:val="23"/>
          <w:lang w:eastAsia="ca-ES"/>
        </w:rPr>
      </w:pPr>
      <w:r w:rsidRPr="00950C6A">
        <w:rPr>
          <w:rFonts w:ascii="Verdana" w:eastAsia="Times New Roman" w:hAnsi="Verdana" w:cs="Times New Roman"/>
          <w:color w:val="222222"/>
          <w:sz w:val="23"/>
          <w:szCs w:val="23"/>
          <w:lang w:eastAsia="ca-ES"/>
        </w:rPr>
        <w:t>Quan l'execució de l'acció o el programa de treball requereix l'adjudicació de contractes d'adquisició (contractes d'execució), el beneficiari haurà d'adjudicar el contracte a l'oferta que ofereix la millor relació qualitat-preu o el preu més baix (segons correspongui), evitant conflictes d'interessos</w:t>
      </w:r>
      <w:r w:rsidR="00345E37">
        <w:rPr>
          <w:rFonts w:ascii="Verdana" w:eastAsia="Times New Roman" w:hAnsi="Verdana" w:cs="Times New Roman"/>
          <w:color w:val="222222"/>
          <w:sz w:val="23"/>
          <w:szCs w:val="23"/>
          <w:lang w:eastAsia="ca-ES"/>
        </w:rPr>
        <w:t>.</w:t>
      </w:r>
    </w:p>
    <w:p w:rsidR="00345E37" w:rsidRDefault="00345E37" w:rsidP="007D4C40">
      <w:pPr>
        <w:shd w:val="clear" w:color="auto" w:fill="FFFFFF"/>
        <w:spacing w:before="300" w:after="150" w:line="240" w:lineRule="auto"/>
        <w:jc w:val="both"/>
        <w:outlineLvl w:val="1"/>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 xml:space="preserve">Cal que el beneficiari documenti clarament el procés de contractació seguit i haurà de conservar tota la documentació en cas d’una hipotètica auditoria. </w:t>
      </w:r>
    </w:p>
    <w:p w:rsidR="00C1706D" w:rsidRDefault="00345E37" w:rsidP="007D4C40">
      <w:pPr>
        <w:shd w:val="clear" w:color="auto" w:fill="FFFFFF"/>
        <w:spacing w:before="300" w:after="150" w:line="240" w:lineRule="auto"/>
        <w:jc w:val="both"/>
        <w:outlineLvl w:val="1"/>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 xml:space="preserve">El beneficiari pot subcontractar diferents tasques necessàries per a dur a terme l’acció, no només complint les condicions prèvies esmentades més amunt (millor relació qualitat-preu i </w:t>
      </w:r>
      <w:r w:rsidR="00C1706D">
        <w:rPr>
          <w:rFonts w:ascii="Verdana" w:eastAsia="Times New Roman" w:hAnsi="Verdana" w:cs="Times New Roman"/>
          <w:color w:val="222222"/>
          <w:sz w:val="23"/>
          <w:szCs w:val="23"/>
          <w:lang w:eastAsia="ca-ES"/>
        </w:rPr>
        <w:t>l’absència de conflicte d’interessos) sinó les següents:</w:t>
      </w:r>
    </w:p>
    <w:p w:rsidR="00950C6A" w:rsidRPr="00950C6A" w:rsidRDefault="00950C6A" w:rsidP="007B3DFE">
      <w:p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color w:val="222222"/>
          <w:sz w:val="23"/>
          <w:szCs w:val="23"/>
          <w:lang w:eastAsia="ca-ES"/>
        </w:rPr>
        <w:t>a.</w:t>
      </w:r>
      <w:r w:rsidR="00C1706D">
        <w:rPr>
          <w:rFonts w:ascii="Verdana" w:eastAsia="Times New Roman" w:hAnsi="Verdana" w:cs="Times New Roman"/>
          <w:color w:val="222222"/>
          <w:sz w:val="23"/>
          <w:szCs w:val="23"/>
          <w:lang w:eastAsia="ca-ES"/>
        </w:rPr>
        <w:t xml:space="preserve"> la subcontractació en cap cas pot cobrir </w:t>
      </w:r>
      <w:r w:rsidRPr="00950C6A">
        <w:rPr>
          <w:rFonts w:ascii="Verdana" w:eastAsia="Times New Roman" w:hAnsi="Verdana" w:cs="Times New Roman"/>
          <w:color w:val="222222"/>
          <w:sz w:val="23"/>
          <w:szCs w:val="23"/>
          <w:lang w:eastAsia="ca-ES"/>
        </w:rPr>
        <w:t>les tasques bàsiques de l'acció;</w:t>
      </w:r>
    </w:p>
    <w:p w:rsidR="00950C6A" w:rsidRPr="00950C6A" w:rsidRDefault="00950C6A" w:rsidP="007B3DFE">
      <w:p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color w:val="222222"/>
          <w:sz w:val="23"/>
          <w:szCs w:val="23"/>
          <w:lang w:eastAsia="ca-ES"/>
        </w:rPr>
        <w:t>b</w:t>
      </w:r>
      <w:r w:rsidRPr="002F2DD3">
        <w:rPr>
          <w:rFonts w:ascii="Verdana" w:eastAsia="Times New Roman" w:hAnsi="Verdana" w:cs="Times New Roman"/>
          <w:b/>
          <w:color w:val="222222"/>
          <w:sz w:val="23"/>
          <w:szCs w:val="23"/>
          <w:lang w:eastAsia="ca-ES"/>
        </w:rPr>
        <w:t>.</w:t>
      </w:r>
      <w:r w:rsidRPr="00950C6A">
        <w:rPr>
          <w:rFonts w:ascii="Verdana" w:eastAsia="Times New Roman" w:hAnsi="Verdana" w:cs="Times New Roman"/>
          <w:color w:val="222222"/>
          <w:sz w:val="23"/>
          <w:szCs w:val="23"/>
          <w:lang w:eastAsia="ca-ES"/>
        </w:rPr>
        <w:t xml:space="preserve"> el recurs a la subcontractació es justifica per la naturalesa de l'acció i el que és necessari per a la seva implementació;</w:t>
      </w:r>
    </w:p>
    <w:p w:rsidR="00950C6A" w:rsidRPr="00950C6A" w:rsidRDefault="00950C6A" w:rsidP="007B3DFE">
      <w:p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color w:val="222222"/>
          <w:sz w:val="23"/>
          <w:szCs w:val="23"/>
          <w:lang w:eastAsia="ca-ES"/>
        </w:rPr>
        <w:t>c.</w:t>
      </w:r>
      <w:r w:rsidRPr="002F2DD3">
        <w:rPr>
          <w:rFonts w:ascii="Verdana" w:eastAsia="Times New Roman" w:hAnsi="Verdana" w:cs="Times New Roman"/>
          <w:b/>
          <w:color w:val="222222"/>
          <w:sz w:val="23"/>
          <w:szCs w:val="23"/>
          <w:lang w:eastAsia="ca-ES"/>
        </w:rPr>
        <w:t xml:space="preserve"> </w:t>
      </w:r>
      <w:r w:rsidRPr="002F2DD3">
        <w:rPr>
          <w:rFonts w:ascii="Verdana" w:eastAsia="Times New Roman" w:hAnsi="Verdana" w:cs="Times New Roman"/>
          <w:color w:val="222222"/>
          <w:sz w:val="23"/>
          <w:szCs w:val="23"/>
          <w:lang w:eastAsia="ca-ES"/>
        </w:rPr>
        <w:t xml:space="preserve">els costos estimats de la subcontractació són clarament identificables en </w:t>
      </w:r>
      <w:r w:rsidR="00A52A80" w:rsidRPr="002F2DD3">
        <w:rPr>
          <w:rFonts w:ascii="Verdana" w:eastAsia="Times New Roman" w:hAnsi="Verdana" w:cs="Times New Roman"/>
          <w:color w:val="222222"/>
          <w:sz w:val="23"/>
          <w:szCs w:val="23"/>
          <w:lang w:eastAsia="ca-ES"/>
        </w:rPr>
        <w:t>la</w:t>
      </w:r>
      <w:r w:rsidR="00A52A80">
        <w:rPr>
          <w:rFonts w:ascii="Verdana" w:eastAsia="Times New Roman" w:hAnsi="Verdana" w:cs="Times New Roman"/>
          <w:color w:val="222222"/>
          <w:sz w:val="23"/>
          <w:szCs w:val="23"/>
          <w:lang w:eastAsia="ca-ES"/>
        </w:rPr>
        <w:t xml:space="preserve"> previsió de pressupost</w:t>
      </w:r>
      <w:r w:rsidRPr="00950C6A">
        <w:rPr>
          <w:rFonts w:ascii="Verdana" w:eastAsia="Times New Roman" w:hAnsi="Verdana" w:cs="Times New Roman"/>
          <w:color w:val="222222"/>
          <w:sz w:val="23"/>
          <w:szCs w:val="23"/>
          <w:lang w:eastAsia="ca-ES"/>
        </w:rPr>
        <w:t>;</w:t>
      </w:r>
    </w:p>
    <w:p w:rsidR="00950C6A" w:rsidRPr="00950C6A" w:rsidRDefault="00950C6A" w:rsidP="007B3DFE">
      <w:p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color w:val="222222"/>
          <w:sz w:val="23"/>
          <w:szCs w:val="23"/>
          <w:lang w:eastAsia="ca-ES"/>
        </w:rPr>
        <w:lastRenderedPageBreak/>
        <w:t>d.</w:t>
      </w:r>
      <w:r w:rsidRPr="00950C6A">
        <w:rPr>
          <w:rFonts w:ascii="Verdana" w:eastAsia="Times New Roman" w:hAnsi="Verdana" w:cs="Times New Roman"/>
          <w:color w:val="222222"/>
          <w:sz w:val="23"/>
          <w:szCs w:val="23"/>
          <w:lang w:eastAsia="ca-ES"/>
        </w:rPr>
        <w:t xml:space="preserve"> qualsevol recurs a la subcontractació, si no </w:t>
      </w:r>
      <w:r w:rsidR="00A52A80">
        <w:rPr>
          <w:rFonts w:ascii="Verdana" w:eastAsia="Times New Roman" w:hAnsi="Verdana" w:cs="Times New Roman"/>
          <w:color w:val="222222"/>
          <w:sz w:val="23"/>
          <w:szCs w:val="23"/>
          <w:lang w:eastAsia="ca-ES"/>
        </w:rPr>
        <w:t>consta a la</w:t>
      </w:r>
      <w:r w:rsidRPr="00950C6A">
        <w:rPr>
          <w:rFonts w:ascii="Verdana" w:eastAsia="Times New Roman" w:hAnsi="Verdana" w:cs="Times New Roman"/>
          <w:color w:val="222222"/>
          <w:sz w:val="23"/>
          <w:szCs w:val="23"/>
          <w:lang w:eastAsia="ca-ES"/>
        </w:rPr>
        <w:t xml:space="preserve"> descripció de l'acció, </w:t>
      </w:r>
      <w:r w:rsidR="00A52A80">
        <w:rPr>
          <w:rFonts w:ascii="Verdana" w:eastAsia="Times New Roman" w:hAnsi="Verdana" w:cs="Times New Roman"/>
          <w:color w:val="222222"/>
          <w:sz w:val="23"/>
          <w:szCs w:val="23"/>
          <w:lang w:eastAsia="ca-ES"/>
        </w:rPr>
        <w:t xml:space="preserve"> haurà de ser</w:t>
      </w:r>
      <w:r w:rsidRPr="00950C6A">
        <w:rPr>
          <w:rFonts w:ascii="Verdana" w:eastAsia="Times New Roman" w:hAnsi="Verdana" w:cs="Times New Roman"/>
          <w:color w:val="222222"/>
          <w:sz w:val="23"/>
          <w:szCs w:val="23"/>
          <w:lang w:eastAsia="ca-ES"/>
        </w:rPr>
        <w:t xml:space="preserve"> comunica</w:t>
      </w:r>
      <w:r w:rsidR="00A52A80">
        <w:rPr>
          <w:rFonts w:ascii="Verdana" w:eastAsia="Times New Roman" w:hAnsi="Verdana" w:cs="Times New Roman"/>
          <w:color w:val="222222"/>
          <w:sz w:val="23"/>
          <w:szCs w:val="23"/>
          <w:lang w:eastAsia="ca-ES"/>
        </w:rPr>
        <w:t xml:space="preserve">t </w:t>
      </w:r>
      <w:r w:rsidR="00C1706D">
        <w:rPr>
          <w:rFonts w:ascii="Verdana" w:eastAsia="Times New Roman" w:hAnsi="Verdana" w:cs="Times New Roman"/>
          <w:color w:val="222222"/>
          <w:sz w:val="23"/>
          <w:szCs w:val="23"/>
          <w:lang w:eastAsia="ca-ES"/>
        </w:rPr>
        <w:t>pel</w:t>
      </w:r>
      <w:r w:rsidR="00A52A80">
        <w:rPr>
          <w:rFonts w:ascii="Verdana" w:eastAsia="Times New Roman" w:hAnsi="Verdana" w:cs="Times New Roman"/>
          <w:color w:val="222222"/>
          <w:sz w:val="23"/>
          <w:szCs w:val="23"/>
          <w:lang w:eastAsia="ca-ES"/>
        </w:rPr>
        <w:t xml:space="preserve"> beneficiari i aprovat</w:t>
      </w:r>
      <w:r w:rsidRPr="00950C6A">
        <w:rPr>
          <w:rFonts w:ascii="Verdana" w:eastAsia="Times New Roman" w:hAnsi="Verdana" w:cs="Times New Roman"/>
          <w:color w:val="222222"/>
          <w:sz w:val="23"/>
          <w:szCs w:val="23"/>
          <w:lang w:eastAsia="ca-ES"/>
        </w:rPr>
        <w:t xml:space="preserve"> per l'Agència. L'Agència pot concedir l'aprovació:</w:t>
      </w:r>
    </w:p>
    <w:p w:rsidR="00950C6A" w:rsidRDefault="00C1706D" w:rsidP="00C1706D">
      <w:pPr>
        <w:shd w:val="clear" w:color="auto" w:fill="FFFFFF"/>
        <w:spacing w:after="0" w:line="240" w:lineRule="auto"/>
        <w:ind w:left="708"/>
        <w:jc w:val="both"/>
        <w:outlineLvl w:val="1"/>
        <w:rPr>
          <w:rFonts w:ascii="Verdana" w:eastAsia="Times New Roman" w:hAnsi="Verdana" w:cs="Times New Roman"/>
          <w:color w:val="222222"/>
          <w:sz w:val="23"/>
          <w:szCs w:val="23"/>
          <w:lang w:eastAsia="ca-ES"/>
        </w:rPr>
      </w:pPr>
      <w:proofErr w:type="spellStart"/>
      <w:r>
        <w:rPr>
          <w:rFonts w:ascii="Verdana" w:eastAsia="Times New Roman" w:hAnsi="Verdana" w:cs="Times New Roman"/>
          <w:color w:val="222222"/>
          <w:sz w:val="23"/>
          <w:szCs w:val="23"/>
          <w:lang w:eastAsia="ca-ES"/>
        </w:rPr>
        <w:t>i.</w:t>
      </w:r>
      <w:r w:rsidR="00950C6A" w:rsidRPr="00950C6A">
        <w:rPr>
          <w:rFonts w:ascii="Verdana" w:eastAsia="Times New Roman" w:hAnsi="Verdana" w:cs="Times New Roman"/>
          <w:color w:val="222222"/>
          <w:sz w:val="23"/>
          <w:szCs w:val="23"/>
          <w:lang w:eastAsia="ca-ES"/>
        </w:rPr>
        <w:t>abans</w:t>
      </w:r>
      <w:proofErr w:type="spellEnd"/>
      <w:r w:rsidR="00950C6A" w:rsidRPr="00950C6A">
        <w:rPr>
          <w:rFonts w:ascii="Verdana" w:eastAsia="Times New Roman" w:hAnsi="Verdana" w:cs="Times New Roman"/>
          <w:color w:val="222222"/>
          <w:sz w:val="23"/>
          <w:szCs w:val="23"/>
          <w:lang w:eastAsia="ca-ES"/>
        </w:rPr>
        <w:t xml:space="preserve"> de recórrer a la subcontractació, si els beneficiaris sol·liciten una esmena</w:t>
      </w:r>
    </w:p>
    <w:p w:rsidR="00C1706D" w:rsidRPr="00950C6A" w:rsidRDefault="00C1706D" w:rsidP="00C1706D">
      <w:pPr>
        <w:shd w:val="clear" w:color="auto" w:fill="FFFFFF"/>
        <w:spacing w:after="0" w:line="240" w:lineRule="auto"/>
        <w:ind w:left="708"/>
        <w:jc w:val="both"/>
        <w:outlineLvl w:val="1"/>
        <w:rPr>
          <w:rFonts w:ascii="Verdana" w:eastAsia="Times New Roman" w:hAnsi="Verdana" w:cs="Times New Roman"/>
          <w:color w:val="222222"/>
          <w:sz w:val="23"/>
          <w:szCs w:val="23"/>
          <w:lang w:eastAsia="ca-ES"/>
        </w:rPr>
      </w:pPr>
    </w:p>
    <w:p w:rsidR="00950C6A" w:rsidRDefault="00950C6A" w:rsidP="00C1706D">
      <w:pPr>
        <w:shd w:val="clear" w:color="auto" w:fill="FFFFFF"/>
        <w:spacing w:after="0" w:line="240" w:lineRule="auto"/>
        <w:ind w:firstLine="708"/>
        <w:jc w:val="both"/>
        <w:outlineLvl w:val="1"/>
        <w:rPr>
          <w:rFonts w:ascii="Verdana" w:eastAsia="Times New Roman" w:hAnsi="Verdana" w:cs="Times New Roman"/>
          <w:color w:val="222222"/>
          <w:sz w:val="23"/>
          <w:szCs w:val="23"/>
          <w:lang w:eastAsia="ca-ES"/>
        </w:rPr>
      </w:pPr>
      <w:r w:rsidRPr="00950C6A">
        <w:rPr>
          <w:rFonts w:ascii="Verdana" w:eastAsia="Times New Roman" w:hAnsi="Verdana" w:cs="Times New Roman"/>
          <w:color w:val="222222"/>
          <w:sz w:val="23"/>
          <w:szCs w:val="23"/>
          <w:lang w:eastAsia="ca-ES"/>
        </w:rPr>
        <w:t>ii. després de recórrer a la subcontractació si la subcontractació:</w:t>
      </w:r>
    </w:p>
    <w:p w:rsidR="00C1706D" w:rsidRPr="00950C6A" w:rsidRDefault="00C1706D" w:rsidP="00C1706D">
      <w:pPr>
        <w:shd w:val="clear" w:color="auto" w:fill="FFFFFF"/>
        <w:spacing w:after="0" w:line="240" w:lineRule="auto"/>
        <w:ind w:firstLine="708"/>
        <w:jc w:val="both"/>
        <w:outlineLvl w:val="1"/>
        <w:rPr>
          <w:rFonts w:ascii="Verdana" w:eastAsia="Times New Roman" w:hAnsi="Verdana" w:cs="Times New Roman"/>
          <w:color w:val="222222"/>
          <w:sz w:val="23"/>
          <w:szCs w:val="23"/>
          <w:lang w:eastAsia="ca-ES"/>
        </w:rPr>
      </w:pPr>
    </w:p>
    <w:p w:rsidR="00C1706D" w:rsidRDefault="00950C6A" w:rsidP="007B3DFE">
      <w:pPr>
        <w:pStyle w:val="Pargrafdellista"/>
        <w:numPr>
          <w:ilvl w:val="1"/>
          <w:numId w:val="1"/>
        </w:num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C1706D">
        <w:rPr>
          <w:rFonts w:ascii="Verdana" w:eastAsia="Times New Roman" w:hAnsi="Verdana" w:cs="Times New Roman"/>
          <w:color w:val="222222"/>
          <w:sz w:val="23"/>
          <w:szCs w:val="23"/>
          <w:lang w:eastAsia="ca-ES"/>
        </w:rPr>
        <w:t>es justifica específicament en l'informe tècnic provisional o final i</w:t>
      </w:r>
    </w:p>
    <w:p w:rsidR="00950C6A" w:rsidRDefault="00950C6A" w:rsidP="007B3DFE">
      <w:pPr>
        <w:pStyle w:val="Pargrafdellista"/>
        <w:numPr>
          <w:ilvl w:val="1"/>
          <w:numId w:val="1"/>
        </w:num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C1706D">
        <w:rPr>
          <w:rFonts w:ascii="Verdana" w:eastAsia="Times New Roman" w:hAnsi="Verdana" w:cs="Times New Roman"/>
          <w:color w:val="222222"/>
          <w:sz w:val="23"/>
          <w:szCs w:val="23"/>
          <w:lang w:eastAsia="ca-ES"/>
        </w:rPr>
        <w:t xml:space="preserve">no implica canvis en el contracte de subvenció que posin en dubte la decisió de concessió de la </w:t>
      </w:r>
      <w:r w:rsidR="00C1706D">
        <w:rPr>
          <w:rFonts w:ascii="Verdana" w:eastAsia="Times New Roman" w:hAnsi="Verdana" w:cs="Times New Roman"/>
          <w:color w:val="222222"/>
          <w:sz w:val="23"/>
          <w:szCs w:val="23"/>
          <w:lang w:eastAsia="ca-ES"/>
        </w:rPr>
        <w:t>subvenció</w:t>
      </w:r>
      <w:r w:rsidRPr="00C1706D">
        <w:rPr>
          <w:rFonts w:ascii="Verdana" w:eastAsia="Times New Roman" w:hAnsi="Verdana" w:cs="Times New Roman"/>
          <w:color w:val="222222"/>
          <w:sz w:val="23"/>
          <w:szCs w:val="23"/>
          <w:lang w:eastAsia="ca-ES"/>
        </w:rPr>
        <w:t xml:space="preserve"> o que sigui contrària a la igualtat de tracte dels sol·licitants;</w:t>
      </w:r>
    </w:p>
    <w:p w:rsidR="00C1706D" w:rsidRPr="00C1706D" w:rsidRDefault="00C1706D" w:rsidP="00C1706D">
      <w:pPr>
        <w:pStyle w:val="Pargrafdellista"/>
        <w:shd w:val="clear" w:color="auto" w:fill="FFFFFF"/>
        <w:spacing w:after="0" w:line="240" w:lineRule="auto"/>
        <w:ind w:left="1440"/>
        <w:jc w:val="both"/>
        <w:outlineLvl w:val="1"/>
        <w:rPr>
          <w:rFonts w:ascii="Verdana" w:eastAsia="Times New Roman" w:hAnsi="Verdana" w:cs="Times New Roman"/>
          <w:color w:val="222222"/>
          <w:sz w:val="23"/>
          <w:szCs w:val="23"/>
          <w:lang w:eastAsia="ca-ES"/>
        </w:rPr>
      </w:pPr>
    </w:p>
    <w:p w:rsidR="00950C6A" w:rsidRPr="00950C6A" w:rsidRDefault="00950C6A" w:rsidP="007B3DFE">
      <w:pPr>
        <w:shd w:val="clear" w:color="auto" w:fill="FFFFFF"/>
        <w:spacing w:after="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color w:val="222222"/>
          <w:sz w:val="23"/>
          <w:szCs w:val="23"/>
          <w:lang w:eastAsia="ca-ES"/>
        </w:rPr>
        <w:t>e.</w:t>
      </w:r>
      <w:r w:rsidRPr="00950C6A">
        <w:rPr>
          <w:rFonts w:ascii="Verdana" w:eastAsia="Times New Roman" w:hAnsi="Verdana" w:cs="Times New Roman"/>
          <w:color w:val="222222"/>
          <w:sz w:val="23"/>
          <w:szCs w:val="23"/>
          <w:lang w:eastAsia="ca-ES"/>
        </w:rPr>
        <w:t xml:space="preserve"> els beneficiaris asseguren que les condicions aplicables als beneficiaris, enumerades en l'acord de subvenció (per exemple, visibilitat, confidencialitat, etc.) també són aplicables als subcontract</w:t>
      </w:r>
      <w:r w:rsidR="00A52A80">
        <w:rPr>
          <w:rFonts w:ascii="Verdana" w:eastAsia="Times New Roman" w:hAnsi="Verdana" w:cs="Times New Roman"/>
          <w:color w:val="222222"/>
          <w:sz w:val="23"/>
          <w:szCs w:val="23"/>
          <w:lang w:eastAsia="ca-ES"/>
        </w:rPr>
        <w:t>ats</w:t>
      </w:r>
      <w:r w:rsidRPr="00950C6A">
        <w:rPr>
          <w:rFonts w:ascii="Verdana" w:eastAsia="Times New Roman" w:hAnsi="Verdana" w:cs="Times New Roman"/>
          <w:color w:val="222222"/>
          <w:sz w:val="23"/>
          <w:szCs w:val="23"/>
          <w:lang w:eastAsia="ca-ES"/>
        </w:rPr>
        <w:t>.</w:t>
      </w:r>
    </w:p>
    <w:p w:rsidR="002F2DD3" w:rsidRDefault="002F2DD3" w:rsidP="007B3DFE">
      <w:pPr>
        <w:shd w:val="clear" w:color="auto" w:fill="FFFFFF"/>
        <w:spacing w:after="0" w:line="240" w:lineRule="auto"/>
        <w:jc w:val="both"/>
        <w:outlineLvl w:val="1"/>
        <w:rPr>
          <w:rFonts w:ascii="Verdana" w:eastAsia="Times New Roman" w:hAnsi="Verdana" w:cs="Times New Roman"/>
          <w:b/>
          <w:color w:val="222222"/>
          <w:sz w:val="23"/>
          <w:szCs w:val="23"/>
          <w:lang w:eastAsia="ca-ES"/>
        </w:rPr>
      </w:pPr>
    </w:p>
    <w:p w:rsidR="00950C6A" w:rsidRPr="00950C6A" w:rsidRDefault="002F2DD3" w:rsidP="007B3DFE">
      <w:pPr>
        <w:shd w:val="clear" w:color="auto" w:fill="FFFFFF"/>
        <w:spacing w:after="0" w:line="240" w:lineRule="auto"/>
        <w:jc w:val="both"/>
        <w:outlineLvl w:val="1"/>
        <w:rPr>
          <w:rFonts w:ascii="Verdana" w:eastAsia="Times New Roman" w:hAnsi="Verdana" w:cs="Times New Roman"/>
          <w:color w:val="222222"/>
          <w:sz w:val="23"/>
          <w:szCs w:val="23"/>
          <w:lang w:eastAsia="ca-ES"/>
        </w:rPr>
      </w:pPr>
      <w:r>
        <w:rPr>
          <w:rFonts w:ascii="Verdana" w:eastAsia="Times New Roman" w:hAnsi="Verdana" w:cs="Times New Roman"/>
          <w:b/>
          <w:color w:val="222222"/>
          <w:sz w:val="23"/>
          <w:szCs w:val="23"/>
          <w:lang w:eastAsia="ca-ES"/>
        </w:rPr>
        <w:t xml:space="preserve">d) </w:t>
      </w:r>
      <w:r w:rsidR="00950C6A" w:rsidRPr="00950C6A">
        <w:rPr>
          <w:rFonts w:ascii="Verdana" w:eastAsia="Times New Roman" w:hAnsi="Verdana" w:cs="Times New Roman"/>
          <w:color w:val="222222"/>
          <w:sz w:val="23"/>
          <w:szCs w:val="23"/>
          <w:lang w:eastAsia="ca-ES"/>
        </w:rPr>
        <w:t xml:space="preserve"> </w:t>
      </w:r>
      <w:r w:rsidR="00950C6A" w:rsidRPr="007B3DFE">
        <w:rPr>
          <w:rFonts w:ascii="Verdana" w:eastAsia="Times New Roman" w:hAnsi="Verdana" w:cs="Times New Roman"/>
          <w:color w:val="222222"/>
          <w:sz w:val="23"/>
          <w:szCs w:val="23"/>
          <w:u w:val="single"/>
          <w:lang w:eastAsia="ca-ES"/>
        </w:rPr>
        <w:t>Suport financer a tercers</w:t>
      </w:r>
    </w:p>
    <w:p w:rsidR="00A52A80" w:rsidRPr="002F2DD3" w:rsidRDefault="00950C6A" w:rsidP="007D4C40">
      <w:pPr>
        <w:shd w:val="clear" w:color="auto" w:fill="FFFFFF"/>
        <w:spacing w:before="300" w:after="150" w:line="240" w:lineRule="auto"/>
        <w:jc w:val="both"/>
        <w:outlineLvl w:val="1"/>
        <w:rPr>
          <w:rFonts w:ascii="Verdana" w:eastAsia="Times New Roman" w:hAnsi="Verdana" w:cs="Times New Roman"/>
          <w:color w:val="222222"/>
          <w:sz w:val="23"/>
          <w:szCs w:val="23"/>
          <w:lang w:eastAsia="ca-ES"/>
        </w:rPr>
      </w:pPr>
      <w:r w:rsidRPr="002F2DD3">
        <w:rPr>
          <w:rFonts w:ascii="Verdana" w:eastAsia="Times New Roman" w:hAnsi="Verdana" w:cs="Times New Roman"/>
          <w:color w:val="222222"/>
          <w:sz w:val="23"/>
          <w:szCs w:val="23"/>
          <w:lang w:eastAsia="ca-ES"/>
        </w:rPr>
        <w:t>Vegeu l’apartat B</w:t>
      </w:r>
      <w:bookmarkStart w:id="14" w:name="_Toc526845967"/>
    </w:p>
    <w:bookmarkEnd w:id="14"/>
    <w:p w:rsidR="00AF067F" w:rsidRPr="001E2EB4" w:rsidRDefault="00FE13EB"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sz w:val="23"/>
          <w:szCs w:val="23"/>
          <w:lang w:eastAsia="ca-ES"/>
        </w:rPr>
      </w:pPr>
      <w:r>
        <w:fldChar w:fldCharType="begin"/>
      </w:r>
      <w:r>
        <w:instrText xml:space="preserve"> HYPERLINK "https://eacea.ec.europa.eu/node/11676" </w:instrText>
      </w:r>
      <w:r>
        <w:fldChar w:fldCharType="separate"/>
      </w:r>
      <w:r w:rsidR="00AF067F" w:rsidRPr="001E2EB4">
        <w:rPr>
          <w:rFonts w:ascii="Verdana" w:eastAsia="Times New Roman" w:hAnsi="Verdana" w:cs="Times New Roman"/>
          <w:b/>
          <w:color w:val="212121"/>
          <w:sz w:val="23"/>
          <w:szCs w:val="23"/>
          <w:lang w:eastAsia="ca-ES"/>
        </w:rPr>
        <w:t>12. PUBLICIT</w:t>
      </w:r>
      <w:r w:rsidR="00F51E0F" w:rsidRPr="001E2EB4">
        <w:rPr>
          <w:rFonts w:ascii="Verdana" w:eastAsia="Times New Roman" w:hAnsi="Verdana" w:cs="Times New Roman"/>
          <w:b/>
          <w:color w:val="212121"/>
          <w:sz w:val="23"/>
          <w:szCs w:val="23"/>
          <w:lang w:eastAsia="ca-ES"/>
        </w:rPr>
        <w:t>AT</w:t>
      </w:r>
      <w:r>
        <w:rPr>
          <w:rFonts w:ascii="Verdana" w:eastAsia="Times New Roman" w:hAnsi="Verdana" w:cs="Times New Roman"/>
          <w:b/>
          <w:color w:val="212121"/>
          <w:sz w:val="23"/>
          <w:szCs w:val="23"/>
          <w:lang w:eastAsia="ca-ES"/>
        </w:rPr>
        <w:fldChar w:fldCharType="end"/>
      </w:r>
    </w:p>
    <w:p w:rsidR="00F51E0F" w:rsidRPr="00F51E0F" w:rsidRDefault="00F51E0F" w:rsidP="00F51E0F">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bookmarkStart w:id="15" w:name="_Toc526845971"/>
      <w:r>
        <w:rPr>
          <w:rFonts w:ascii="Verdana" w:eastAsia="Times New Roman" w:hAnsi="Verdana" w:cs="Times New Roman"/>
          <w:b/>
          <w:bCs/>
          <w:color w:val="222222"/>
          <w:sz w:val="23"/>
          <w:szCs w:val="23"/>
          <w:lang w:eastAsia="ca-ES"/>
        </w:rPr>
        <w:t xml:space="preserve">12.1 Per </w:t>
      </w:r>
      <w:r w:rsidR="00FD319B">
        <w:rPr>
          <w:rFonts w:ascii="Verdana" w:eastAsia="Times New Roman" w:hAnsi="Verdana" w:cs="Times New Roman"/>
          <w:b/>
          <w:bCs/>
          <w:color w:val="222222"/>
          <w:sz w:val="23"/>
          <w:szCs w:val="23"/>
          <w:lang w:eastAsia="ca-ES"/>
        </w:rPr>
        <w:t>part de</w:t>
      </w:r>
      <w:r>
        <w:rPr>
          <w:rFonts w:ascii="Verdana" w:eastAsia="Times New Roman" w:hAnsi="Verdana" w:cs="Times New Roman"/>
          <w:b/>
          <w:bCs/>
          <w:color w:val="222222"/>
          <w:sz w:val="23"/>
          <w:szCs w:val="23"/>
          <w:lang w:eastAsia="ca-ES"/>
        </w:rPr>
        <w:t>l</w:t>
      </w:r>
      <w:r w:rsidRPr="00F51E0F">
        <w:rPr>
          <w:rFonts w:ascii="Verdana" w:eastAsia="Times New Roman" w:hAnsi="Verdana" w:cs="Times New Roman"/>
          <w:b/>
          <w:bCs/>
          <w:color w:val="222222"/>
          <w:sz w:val="23"/>
          <w:szCs w:val="23"/>
          <w:lang w:eastAsia="ca-ES"/>
        </w:rPr>
        <w:t>s beneficiaris</w:t>
      </w:r>
    </w:p>
    <w:p w:rsidR="00F51E0F" w:rsidRPr="00F51E0F" w:rsidRDefault="00F51E0F" w:rsidP="00F51E0F">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F51E0F">
        <w:rPr>
          <w:rFonts w:ascii="Verdana" w:eastAsia="Times New Roman" w:hAnsi="Verdana" w:cs="Times New Roman"/>
          <w:bCs/>
          <w:color w:val="222222"/>
          <w:sz w:val="23"/>
          <w:szCs w:val="23"/>
          <w:lang w:eastAsia="ca-ES"/>
        </w:rPr>
        <w:t>Els beneficiaris han de reconèixer clarament la contribució de la Unió Europea a totes les publicacions o conjuntament amb les activitats per a les quals s'utilitza l'ajut</w:t>
      </w:r>
      <w:r>
        <w:rPr>
          <w:rFonts w:ascii="Verdana" w:eastAsia="Times New Roman" w:hAnsi="Verdana" w:cs="Times New Roman"/>
          <w:bCs/>
          <w:color w:val="222222"/>
          <w:sz w:val="23"/>
          <w:szCs w:val="23"/>
          <w:lang w:eastAsia="ca-ES"/>
        </w:rPr>
        <w:t xml:space="preserve"> concedit</w:t>
      </w:r>
      <w:r w:rsidRPr="00F51E0F">
        <w:rPr>
          <w:rFonts w:ascii="Verdana" w:eastAsia="Times New Roman" w:hAnsi="Verdana" w:cs="Times New Roman"/>
          <w:bCs/>
          <w:color w:val="222222"/>
          <w:sz w:val="23"/>
          <w:szCs w:val="23"/>
          <w:lang w:eastAsia="ca-ES"/>
        </w:rPr>
        <w:t>.</w:t>
      </w:r>
    </w:p>
    <w:p w:rsidR="00F51E0F" w:rsidRPr="00F51E0F" w:rsidRDefault="00F51E0F" w:rsidP="00F51E0F">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F51E0F">
        <w:rPr>
          <w:rFonts w:ascii="Verdana" w:eastAsia="Times New Roman" w:hAnsi="Verdana" w:cs="Times New Roman"/>
          <w:bCs/>
          <w:color w:val="222222"/>
          <w:sz w:val="23"/>
          <w:szCs w:val="23"/>
          <w:lang w:eastAsia="ca-ES"/>
        </w:rPr>
        <w:t xml:space="preserve">En aquest sentit, es demana als beneficiaris que donin protagonisme al nom i al logotip del programa en totes les seves publicacions, cartells, programes i altres productes realitzats </w:t>
      </w:r>
      <w:r>
        <w:rPr>
          <w:rFonts w:ascii="Verdana" w:eastAsia="Times New Roman" w:hAnsi="Verdana" w:cs="Times New Roman"/>
          <w:bCs/>
          <w:color w:val="222222"/>
          <w:sz w:val="23"/>
          <w:szCs w:val="23"/>
          <w:lang w:eastAsia="ca-ES"/>
        </w:rPr>
        <w:t xml:space="preserve">i relacionats amb </w:t>
      </w:r>
      <w:r w:rsidRPr="00F51E0F">
        <w:rPr>
          <w:rFonts w:ascii="Verdana" w:eastAsia="Times New Roman" w:hAnsi="Verdana" w:cs="Times New Roman"/>
          <w:bCs/>
          <w:color w:val="222222"/>
          <w:sz w:val="23"/>
          <w:szCs w:val="23"/>
          <w:lang w:eastAsia="ca-ES"/>
        </w:rPr>
        <w:t>el projecte cofinançat.</w:t>
      </w:r>
    </w:p>
    <w:bookmarkEnd w:id="15"/>
    <w:p w:rsidR="00031CFF" w:rsidRPr="00031CFF" w:rsidRDefault="00031CFF" w:rsidP="00031CFF">
      <w:pPr>
        <w:shd w:val="clear" w:color="auto" w:fill="FFFFFF"/>
        <w:spacing w:after="150" w:line="240" w:lineRule="auto"/>
        <w:jc w:val="both"/>
        <w:rPr>
          <w:rFonts w:ascii="Verdana" w:eastAsia="Times New Roman" w:hAnsi="Verdana" w:cs="Times New Roman"/>
          <w:color w:val="222222"/>
          <w:sz w:val="23"/>
          <w:szCs w:val="23"/>
          <w:lang w:eastAsia="ca-ES"/>
        </w:rPr>
      </w:pPr>
      <w:r w:rsidRPr="00031CFF">
        <w:rPr>
          <w:rFonts w:ascii="Verdana" w:eastAsia="Times New Roman" w:hAnsi="Verdana" w:cs="Times New Roman"/>
          <w:color w:val="222222"/>
          <w:sz w:val="23"/>
          <w:szCs w:val="23"/>
          <w:lang w:eastAsia="ca-ES"/>
        </w:rPr>
        <w:t xml:space="preserve">Per fer-ho, han d'utilitzar el text, el logotip i la clàusula disponibles a </w:t>
      </w:r>
      <w:hyperlink r:id="rId22" w:history="1">
        <w:r w:rsidRPr="00B11157">
          <w:rPr>
            <w:rFonts w:ascii="Verdana" w:eastAsia="Times New Roman" w:hAnsi="Verdana" w:cs="Times New Roman"/>
            <w:color w:val="0065A2"/>
            <w:sz w:val="23"/>
            <w:szCs w:val="23"/>
            <w:lang w:eastAsia="ca-ES"/>
          </w:rPr>
          <w:t>https://eacea.ec.europa.eu/about-eacea/visual-identity_en</w:t>
        </w:r>
      </w:hyperlink>
      <w:r w:rsidRPr="00031CFF">
        <w:rPr>
          <w:rFonts w:ascii="Verdana" w:eastAsia="Times New Roman" w:hAnsi="Verdana" w:cs="Times New Roman"/>
          <w:color w:val="222222"/>
          <w:sz w:val="23"/>
          <w:szCs w:val="23"/>
          <w:lang w:eastAsia="ca-ES"/>
        </w:rPr>
        <w:t>, que serà proporcionada per l'Agència.</w:t>
      </w:r>
    </w:p>
    <w:p w:rsidR="00031CFF" w:rsidRDefault="00031CFF" w:rsidP="00031CFF">
      <w:pPr>
        <w:shd w:val="clear" w:color="auto" w:fill="FFFFFF"/>
        <w:spacing w:after="150" w:line="240" w:lineRule="auto"/>
        <w:jc w:val="both"/>
        <w:rPr>
          <w:rFonts w:ascii="Verdana" w:eastAsia="Times New Roman" w:hAnsi="Verdana" w:cs="Times New Roman"/>
          <w:color w:val="222222"/>
          <w:sz w:val="23"/>
          <w:szCs w:val="23"/>
          <w:lang w:eastAsia="ca-ES"/>
        </w:rPr>
      </w:pPr>
      <w:r w:rsidRPr="00031CFF">
        <w:rPr>
          <w:rFonts w:ascii="Verdana" w:eastAsia="Times New Roman" w:hAnsi="Verdana" w:cs="Times New Roman"/>
          <w:color w:val="222222"/>
          <w:sz w:val="23"/>
          <w:szCs w:val="23"/>
          <w:lang w:eastAsia="ca-ES"/>
        </w:rPr>
        <w:t xml:space="preserve">Si no es compleix aquest requisit, la subvenció del beneficiari es pot reduir d'acord </w:t>
      </w:r>
      <w:r>
        <w:rPr>
          <w:rFonts w:ascii="Verdana" w:eastAsia="Times New Roman" w:hAnsi="Verdana" w:cs="Times New Roman"/>
          <w:color w:val="222222"/>
          <w:sz w:val="23"/>
          <w:szCs w:val="23"/>
          <w:lang w:eastAsia="ca-ES"/>
        </w:rPr>
        <w:t>amb el que estableix l'acord / D</w:t>
      </w:r>
      <w:r w:rsidRPr="00031CFF">
        <w:rPr>
          <w:rFonts w:ascii="Verdana" w:eastAsia="Times New Roman" w:hAnsi="Verdana" w:cs="Times New Roman"/>
          <w:color w:val="222222"/>
          <w:sz w:val="23"/>
          <w:szCs w:val="23"/>
          <w:lang w:eastAsia="ca-ES"/>
        </w:rPr>
        <w:t>ecisió de subvenció.</w:t>
      </w:r>
    </w:p>
    <w:p w:rsidR="002F2DD3" w:rsidRPr="002F2DD3" w:rsidRDefault="002F2DD3" w:rsidP="002F2DD3">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2F2DD3">
        <w:rPr>
          <w:rFonts w:ascii="Verdana" w:eastAsia="Times New Roman" w:hAnsi="Verdana" w:cs="Times New Roman"/>
          <w:bCs/>
          <w:color w:val="222222"/>
          <w:sz w:val="23"/>
          <w:szCs w:val="23"/>
          <w:lang w:eastAsia="ca-ES"/>
        </w:rPr>
        <w:t>Vegeu els requisits específics de l’apartat B.</w:t>
      </w:r>
    </w:p>
    <w:p w:rsidR="00031CFF" w:rsidRPr="00031CFF" w:rsidRDefault="00031CFF" w:rsidP="00031CFF">
      <w:pPr>
        <w:shd w:val="clear" w:color="auto" w:fill="FFFFFF"/>
        <w:spacing w:after="150" w:line="240" w:lineRule="auto"/>
        <w:jc w:val="both"/>
        <w:rPr>
          <w:rFonts w:ascii="Verdana" w:eastAsia="Times New Roman" w:hAnsi="Verdana" w:cs="Times New Roman"/>
          <w:b/>
          <w:color w:val="222222"/>
          <w:sz w:val="23"/>
          <w:szCs w:val="23"/>
          <w:lang w:eastAsia="ca-ES"/>
        </w:rPr>
      </w:pPr>
      <w:r w:rsidRPr="00031CFF">
        <w:rPr>
          <w:rFonts w:ascii="Verdana" w:eastAsia="Times New Roman" w:hAnsi="Verdana" w:cs="Times New Roman"/>
          <w:b/>
          <w:color w:val="222222"/>
          <w:sz w:val="23"/>
          <w:szCs w:val="23"/>
          <w:lang w:eastAsia="ca-ES"/>
        </w:rPr>
        <w:t>12.2 Per</w:t>
      </w:r>
      <w:r w:rsidR="00FD319B">
        <w:rPr>
          <w:rFonts w:ascii="Verdana" w:eastAsia="Times New Roman" w:hAnsi="Verdana" w:cs="Times New Roman"/>
          <w:b/>
          <w:color w:val="222222"/>
          <w:sz w:val="23"/>
          <w:szCs w:val="23"/>
          <w:lang w:eastAsia="ca-ES"/>
        </w:rPr>
        <w:t xml:space="preserve"> part de </w:t>
      </w:r>
      <w:r>
        <w:rPr>
          <w:rFonts w:ascii="Verdana" w:eastAsia="Times New Roman" w:hAnsi="Verdana" w:cs="Times New Roman"/>
          <w:b/>
          <w:color w:val="222222"/>
          <w:sz w:val="23"/>
          <w:szCs w:val="23"/>
          <w:lang w:eastAsia="ca-ES"/>
        </w:rPr>
        <w:t xml:space="preserve">l'Agència i/o </w:t>
      </w:r>
      <w:r w:rsidRPr="00031CFF">
        <w:rPr>
          <w:rFonts w:ascii="Verdana" w:eastAsia="Times New Roman" w:hAnsi="Verdana" w:cs="Times New Roman"/>
          <w:b/>
          <w:color w:val="222222"/>
          <w:sz w:val="23"/>
          <w:szCs w:val="23"/>
          <w:lang w:eastAsia="ca-ES"/>
        </w:rPr>
        <w:t>la Comissió</w:t>
      </w:r>
    </w:p>
    <w:p w:rsidR="00031CFF" w:rsidRPr="00031CFF" w:rsidRDefault="00FD319B" w:rsidP="00031CFF">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Amb excepció de les beques concedides a persones físiques i altres ajuts directes a persones concretes, t</w:t>
      </w:r>
      <w:r w:rsidR="00031CFF" w:rsidRPr="00031CFF">
        <w:rPr>
          <w:rFonts w:ascii="Verdana" w:eastAsia="Times New Roman" w:hAnsi="Verdana" w:cs="Times New Roman"/>
          <w:color w:val="222222"/>
          <w:sz w:val="23"/>
          <w:szCs w:val="23"/>
          <w:lang w:eastAsia="ca-ES"/>
        </w:rPr>
        <w:t>ota la informació relativa a les subvencions concedides durant un exercici es publicarà al lloc</w:t>
      </w:r>
      <w:r>
        <w:rPr>
          <w:rFonts w:ascii="Verdana" w:eastAsia="Times New Roman" w:hAnsi="Verdana" w:cs="Times New Roman"/>
          <w:color w:val="222222"/>
          <w:sz w:val="23"/>
          <w:szCs w:val="23"/>
          <w:lang w:eastAsia="ca-ES"/>
        </w:rPr>
        <w:t xml:space="preserve"> web</w:t>
      </w:r>
      <w:r w:rsidR="00031CFF" w:rsidRPr="00031CFF">
        <w:rPr>
          <w:rFonts w:ascii="Verdana" w:eastAsia="Times New Roman" w:hAnsi="Verdana" w:cs="Times New Roman"/>
          <w:color w:val="222222"/>
          <w:sz w:val="23"/>
          <w:szCs w:val="23"/>
          <w:lang w:eastAsia="ca-ES"/>
        </w:rPr>
        <w:t xml:space="preserve"> de les institucions de la Unió Europea </w:t>
      </w:r>
      <w:r w:rsidR="00031CFF">
        <w:rPr>
          <w:rFonts w:ascii="Verdana" w:eastAsia="Times New Roman" w:hAnsi="Verdana" w:cs="Times New Roman"/>
          <w:color w:val="222222"/>
          <w:sz w:val="23"/>
          <w:szCs w:val="23"/>
          <w:lang w:eastAsia="ca-ES"/>
        </w:rPr>
        <w:t>com a molt tard</w:t>
      </w:r>
      <w:r w:rsidR="00031CFF" w:rsidRPr="00031CFF">
        <w:rPr>
          <w:rFonts w:ascii="Verdana" w:eastAsia="Times New Roman" w:hAnsi="Verdana" w:cs="Times New Roman"/>
          <w:color w:val="222222"/>
          <w:sz w:val="23"/>
          <w:szCs w:val="23"/>
          <w:lang w:eastAsia="ca-ES"/>
        </w:rPr>
        <w:t xml:space="preserve"> el 30 de juny de l'any següent a l'exercici </w:t>
      </w:r>
      <w:r>
        <w:rPr>
          <w:rFonts w:ascii="Verdana" w:eastAsia="Times New Roman" w:hAnsi="Verdana" w:cs="Times New Roman"/>
          <w:color w:val="222222"/>
          <w:sz w:val="23"/>
          <w:szCs w:val="23"/>
          <w:lang w:eastAsia="ca-ES"/>
        </w:rPr>
        <w:t xml:space="preserve">pressupostari </w:t>
      </w:r>
      <w:r w:rsidR="00031CFF" w:rsidRPr="00031CFF">
        <w:rPr>
          <w:rFonts w:ascii="Verdana" w:eastAsia="Times New Roman" w:hAnsi="Verdana" w:cs="Times New Roman"/>
          <w:color w:val="222222"/>
          <w:sz w:val="23"/>
          <w:szCs w:val="23"/>
          <w:lang w:eastAsia="ca-ES"/>
        </w:rPr>
        <w:t>en què es van concedir les subvencions.</w:t>
      </w:r>
    </w:p>
    <w:p w:rsidR="00031CFF" w:rsidRDefault="00031CFF" w:rsidP="00031CFF">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L'Agència i</w:t>
      </w:r>
      <w:r w:rsidRPr="00031CFF">
        <w:rPr>
          <w:rFonts w:ascii="Verdana" w:eastAsia="Times New Roman" w:hAnsi="Verdana" w:cs="Times New Roman"/>
          <w:color w:val="222222"/>
          <w:sz w:val="23"/>
          <w:szCs w:val="23"/>
          <w:lang w:eastAsia="ca-ES"/>
        </w:rPr>
        <w:t>/o la Comissió publicaran la informació següent:</w:t>
      </w:r>
    </w:p>
    <w:p w:rsidR="004A28E9" w:rsidRPr="004A28E9" w:rsidRDefault="004A28E9" w:rsidP="004A28E9">
      <w:pPr>
        <w:shd w:val="clear" w:color="auto" w:fill="FFFFFF"/>
        <w:spacing w:after="150" w:line="240" w:lineRule="auto"/>
        <w:jc w:val="both"/>
        <w:rPr>
          <w:rFonts w:ascii="Verdana" w:eastAsia="Times New Roman" w:hAnsi="Verdana" w:cs="Times New Roman"/>
          <w:color w:val="222222"/>
          <w:sz w:val="23"/>
          <w:szCs w:val="23"/>
          <w:lang w:eastAsia="ca-ES"/>
        </w:rPr>
      </w:pPr>
      <w:r w:rsidRPr="004A28E9">
        <w:rPr>
          <w:rFonts w:ascii="Verdana" w:eastAsia="Times New Roman" w:hAnsi="Verdana" w:cs="Times New Roman"/>
          <w:color w:val="222222"/>
          <w:sz w:val="23"/>
          <w:szCs w:val="23"/>
          <w:lang w:eastAsia="ca-ES"/>
        </w:rPr>
        <w:lastRenderedPageBreak/>
        <w:t>• nom del beneficiari;</w:t>
      </w:r>
    </w:p>
    <w:p w:rsidR="004A28E9" w:rsidRPr="004A28E9" w:rsidRDefault="004A28E9" w:rsidP="004A28E9">
      <w:pPr>
        <w:shd w:val="clear" w:color="auto" w:fill="FFFFFF"/>
        <w:spacing w:after="150" w:line="240" w:lineRule="auto"/>
        <w:jc w:val="both"/>
        <w:rPr>
          <w:rFonts w:ascii="Verdana" w:eastAsia="Times New Roman" w:hAnsi="Verdana" w:cs="Times New Roman"/>
          <w:color w:val="222222"/>
          <w:sz w:val="23"/>
          <w:szCs w:val="23"/>
          <w:lang w:eastAsia="ca-ES"/>
        </w:rPr>
      </w:pPr>
      <w:r w:rsidRPr="004A28E9">
        <w:rPr>
          <w:rFonts w:ascii="Verdana" w:eastAsia="Times New Roman" w:hAnsi="Verdana" w:cs="Times New Roman"/>
          <w:color w:val="222222"/>
          <w:sz w:val="23"/>
          <w:szCs w:val="23"/>
          <w:lang w:eastAsia="ca-ES"/>
        </w:rPr>
        <w:t>• adreça del beneficiari quan aquesta sigui una persona jurídica, regió quan el beneficiari és una persona física, tal com es defineix al nivell</w:t>
      </w:r>
      <w:r>
        <w:rPr>
          <w:rFonts w:ascii="Verdana" w:eastAsia="Times New Roman" w:hAnsi="Verdana" w:cs="Times New Roman"/>
          <w:color w:val="222222"/>
          <w:sz w:val="23"/>
          <w:szCs w:val="23"/>
          <w:lang w:eastAsia="ca-ES"/>
        </w:rPr>
        <w:t xml:space="preserve"> </w:t>
      </w:r>
      <w:r w:rsidRPr="00E40B9D">
        <w:rPr>
          <w:rFonts w:ascii="Verdana" w:eastAsia="Times New Roman" w:hAnsi="Verdana" w:cs="Times New Roman"/>
          <w:b/>
          <w:color w:val="0070C0"/>
          <w:sz w:val="23"/>
          <w:szCs w:val="23"/>
          <w:lang w:eastAsia="ca-ES"/>
        </w:rPr>
        <w:t>[2]</w:t>
      </w:r>
      <w:r w:rsidRPr="00E40B9D">
        <w:rPr>
          <w:rFonts w:ascii="Verdana" w:eastAsia="Times New Roman" w:hAnsi="Verdana" w:cs="Times New Roman"/>
          <w:color w:val="0070C0"/>
          <w:sz w:val="23"/>
          <w:szCs w:val="23"/>
          <w:lang w:eastAsia="ca-ES"/>
        </w:rPr>
        <w:t xml:space="preserve"> </w:t>
      </w:r>
      <w:r w:rsidRPr="004A28E9">
        <w:rPr>
          <w:rFonts w:ascii="Verdana" w:eastAsia="Times New Roman" w:hAnsi="Verdana" w:cs="Times New Roman"/>
          <w:color w:val="222222"/>
          <w:sz w:val="23"/>
          <w:szCs w:val="23"/>
          <w:lang w:eastAsia="ca-ES"/>
        </w:rPr>
        <w:t>de NUTS 2 si està domiciliat a la UE o si és domiciliari fora de la UE;</w:t>
      </w:r>
    </w:p>
    <w:p w:rsidR="004A28E9" w:rsidRPr="004A28E9" w:rsidRDefault="004A28E9" w:rsidP="004A28E9">
      <w:pPr>
        <w:shd w:val="clear" w:color="auto" w:fill="FFFFFF"/>
        <w:spacing w:after="150" w:line="240" w:lineRule="auto"/>
        <w:jc w:val="both"/>
        <w:rPr>
          <w:rFonts w:ascii="Verdana" w:eastAsia="Times New Roman" w:hAnsi="Verdana" w:cs="Times New Roman"/>
          <w:color w:val="222222"/>
          <w:sz w:val="23"/>
          <w:szCs w:val="23"/>
          <w:lang w:eastAsia="ca-ES"/>
        </w:rPr>
      </w:pPr>
      <w:r w:rsidRPr="004A28E9">
        <w:rPr>
          <w:rFonts w:ascii="Verdana" w:eastAsia="Times New Roman" w:hAnsi="Verdana" w:cs="Times New Roman"/>
          <w:color w:val="222222"/>
          <w:sz w:val="23"/>
          <w:szCs w:val="23"/>
          <w:lang w:eastAsia="ca-ES"/>
        </w:rPr>
        <w:t>• objecte de la subvenció;</w:t>
      </w:r>
    </w:p>
    <w:p w:rsidR="004A28E9" w:rsidRPr="004A28E9" w:rsidRDefault="004A28E9" w:rsidP="004A28E9">
      <w:pPr>
        <w:shd w:val="clear" w:color="auto" w:fill="FFFFFF"/>
        <w:spacing w:after="150" w:line="240" w:lineRule="auto"/>
        <w:jc w:val="both"/>
        <w:rPr>
          <w:rFonts w:ascii="Verdana" w:eastAsia="Times New Roman" w:hAnsi="Verdana" w:cs="Times New Roman"/>
          <w:color w:val="222222"/>
          <w:sz w:val="23"/>
          <w:szCs w:val="23"/>
          <w:lang w:eastAsia="ca-ES"/>
        </w:rPr>
      </w:pPr>
      <w:r w:rsidRPr="004A28E9">
        <w:rPr>
          <w:rFonts w:ascii="Verdana" w:eastAsia="Times New Roman" w:hAnsi="Verdana" w:cs="Times New Roman"/>
          <w:color w:val="222222"/>
          <w:sz w:val="23"/>
          <w:szCs w:val="23"/>
          <w:lang w:eastAsia="ca-ES"/>
        </w:rPr>
        <w:t>• naturalesa i quantitat atorgada.</w:t>
      </w:r>
    </w:p>
    <w:p w:rsidR="004A28E9" w:rsidRPr="004A28E9" w:rsidRDefault="004A28E9" w:rsidP="004A28E9">
      <w:pPr>
        <w:shd w:val="clear" w:color="auto" w:fill="FFFFFF"/>
        <w:spacing w:after="150" w:line="240" w:lineRule="auto"/>
        <w:jc w:val="both"/>
        <w:rPr>
          <w:rFonts w:ascii="Verdana" w:eastAsia="Times New Roman" w:hAnsi="Verdana" w:cs="Times New Roman"/>
          <w:color w:val="222222"/>
          <w:sz w:val="23"/>
          <w:szCs w:val="23"/>
          <w:lang w:eastAsia="ca-ES"/>
        </w:rPr>
      </w:pPr>
      <w:r w:rsidRPr="004A28E9">
        <w:rPr>
          <w:rFonts w:ascii="Verdana" w:eastAsia="Times New Roman" w:hAnsi="Verdana" w:cs="Times New Roman"/>
          <w:color w:val="222222"/>
          <w:sz w:val="23"/>
          <w:szCs w:val="23"/>
          <w:lang w:eastAsia="ca-ES"/>
        </w:rPr>
        <w:t xml:space="preserve">A petició motivada i degudament justificada del beneficiari, </w:t>
      </w:r>
      <w:r>
        <w:rPr>
          <w:rFonts w:ascii="Verdana" w:eastAsia="Times New Roman" w:hAnsi="Verdana" w:cs="Times New Roman"/>
          <w:color w:val="222222"/>
          <w:sz w:val="23"/>
          <w:szCs w:val="23"/>
          <w:lang w:eastAsia="ca-ES"/>
        </w:rPr>
        <w:t xml:space="preserve">es renunciarà a </w:t>
      </w:r>
      <w:r w:rsidRPr="004A28E9">
        <w:rPr>
          <w:rFonts w:ascii="Verdana" w:eastAsia="Times New Roman" w:hAnsi="Verdana" w:cs="Times New Roman"/>
          <w:color w:val="222222"/>
          <w:sz w:val="23"/>
          <w:szCs w:val="23"/>
          <w:lang w:eastAsia="ca-ES"/>
        </w:rPr>
        <w:t xml:space="preserve">la publicació </w:t>
      </w:r>
      <w:r>
        <w:rPr>
          <w:rFonts w:ascii="Verdana" w:eastAsia="Times New Roman" w:hAnsi="Verdana" w:cs="Times New Roman"/>
          <w:color w:val="222222"/>
          <w:sz w:val="23"/>
          <w:szCs w:val="23"/>
          <w:lang w:eastAsia="ca-ES"/>
        </w:rPr>
        <w:t>quan aquesta posi el risc o amenaci</w:t>
      </w:r>
      <w:r w:rsidRPr="004A28E9">
        <w:rPr>
          <w:rFonts w:ascii="Verdana" w:eastAsia="Times New Roman" w:hAnsi="Verdana" w:cs="Times New Roman"/>
          <w:color w:val="222222"/>
          <w:sz w:val="23"/>
          <w:szCs w:val="23"/>
          <w:lang w:eastAsia="ca-ES"/>
        </w:rPr>
        <w:t xml:space="preserve"> els drets i les llibertats de les persones interessades tal </w:t>
      </w:r>
      <w:r>
        <w:rPr>
          <w:rFonts w:ascii="Verdana" w:eastAsia="Times New Roman" w:hAnsi="Verdana" w:cs="Times New Roman"/>
          <w:color w:val="222222"/>
          <w:sz w:val="23"/>
          <w:szCs w:val="23"/>
          <w:lang w:eastAsia="ca-ES"/>
        </w:rPr>
        <w:t xml:space="preserve">i </w:t>
      </w:r>
      <w:r w:rsidRPr="004A28E9">
        <w:rPr>
          <w:rFonts w:ascii="Verdana" w:eastAsia="Times New Roman" w:hAnsi="Verdana" w:cs="Times New Roman"/>
          <w:color w:val="222222"/>
          <w:sz w:val="23"/>
          <w:szCs w:val="23"/>
          <w:lang w:eastAsia="ca-ES"/>
        </w:rPr>
        <w:t>com estan protegides per la Carta dels Drets Fonamentals de la Unió Europea o perjudi</w:t>
      </w:r>
      <w:r>
        <w:rPr>
          <w:rFonts w:ascii="Verdana" w:eastAsia="Times New Roman" w:hAnsi="Verdana" w:cs="Times New Roman"/>
          <w:color w:val="222222"/>
          <w:sz w:val="23"/>
          <w:szCs w:val="23"/>
          <w:lang w:eastAsia="ca-ES"/>
        </w:rPr>
        <w:t>qui</w:t>
      </w:r>
      <w:r w:rsidRPr="004A28E9">
        <w:rPr>
          <w:rFonts w:ascii="Verdana" w:eastAsia="Times New Roman" w:hAnsi="Verdana" w:cs="Times New Roman"/>
          <w:color w:val="222222"/>
          <w:sz w:val="23"/>
          <w:szCs w:val="23"/>
          <w:lang w:eastAsia="ca-ES"/>
        </w:rPr>
        <w:t>n els interessos comercials dels beneficiaris.</w:t>
      </w:r>
    </w:p>
    <w:p w:rsidR="004A28E9" w:rsidRPr="00031CFF" w:rsidRDefault="004A28E9" w:rsidP="004A28E9">
      <w:pPr>
        <w:shd w:val="clear" w:color="auto" w:fill="FFFFFF"/>
        <w:spacing w:after="150" w:line="240" w:lineRule="auto"/>
        <w:jc w:val="both"/>
        <w:rPr>
          <w:rFonts w:ascii="Verdana" w:eastAsia="Times New Roman" w:hAnsi="Verdana" w:cs="Times New Roman"/>
          <w:color w:val="222222"/>
          <w:sz w:val="23"/>
          <w:szCs w:val="23"/>
          <w:lang w:eastAsia="ca-ES"/>
        </w:rPr>
      </w:pPr>
      <w:r w:rsidRPr="00E40B9D">
        <w:rPr>
          <w:rFonts w:ascii="Verdana" w:eastAsia="Times New Roman" w:hAnsi="Verdana" w:cs="Times New Roman"/>
          <w:b/>
          <w:color w:val="0070C0"/>
          <w:sz w:val="23"/>
          <w:szCs w:val="23"/>
          <w:lang w:eastAsia="ca-ES"/>
        </w:rPr>
        <w:t>[2]</w:t>
      </w:r>
      <w:r w:rsidRPr="004A28E9">
        <w:rPr>
          <w:rFonts w:ascii="Verdana" w:eastAsia="Times New Roman" w:hAnsi="Verdana" w:cs="Times New Roman"/>
          <w:color w:val="222222"/>
          <w:sz w:val="23"/>
          <w:szCs w:val="23"/>
          <w:lang w:eastAsia="ca-ES"/>
        </w:rPr>
        <w:t>: Reglament (CE) nº 105/2007 de la Comissió, de 1 de febrer de 2007, que modifica els annexos del Reglament (CE) nº 1059/2003 del Parlament Europeu i del Consell sobre l'establiment d'una classificació comuna de les unitats territorials per a estadístiques ( NUTS), DO L39 de 10.2.2007, p.1.</w:t>
      </w:r>
    </w:p>
    <w:p w:rsidR="00031CFF" w:rsidRPr="00031CFF" w:rsidRDefault="00031CFF" w:rsidP="00621D2D">
      <w:pPr>
        <w:shd w:val="clear" w:color="auto" w:fill="FFFFFF"/>
        <w:spacing w:after="0" w:line="240" w:lineRule="auto"/>
        <w:jc w:val="both"/>
        <w:rPr>
          <w:rFonts w:ascii="Verdana" w:eastAsia="Times New Roman" w:hAnsi="Verdana" w:cs="Times New Roman"/>
          <w:color w:val="222222"/>
          <w:sz w:val="23"/>
          <w:szCs w:val="23"/>
          <w:lang w:eastAsia="ca-ES"/>
        </w:rPr>
      </w:pPr>
      <w:r w:rsidRPr="00031CFF">
        <w:rPr>
          <w:rFonts w:ascii="Verdana" w:eastAsia="Times New Roman" w:hAnsi="Verdana" w:cs="Times New Roman"/>
          <w:color w:val="222222"/>
          <w:sz w:val="23"/>
          <w:szCs w:val="23"/>
          <w:lang w:eastAsia="ca-ES"/>
        </w:rPr>
        <w:t>• nom del beneficiari;</w:t>
      </w:r>
    </w:p>
    <w:p w:rsidR="00031CFF" w:rsidRPr="00031CFF" w:rsidRDefault="00031CFF" w:rsidP="00621D2D">
      <w:pPr>
        <w:shd w:val="clear" w:color="auto" w:fill="FFFFFF"/>
        <w:spacing w:after="0" w:line="240" w:lineRule="auto"/>
        <w:jc w:val="both"/>
        <w:rPr>
          <w:rFonts w:ascii="Verdana" w:eastAsia="Times New Roman" w:hAnsi="Verdana" w:cs="Times New Roman"/>
          <w:color w:val="222222"/>
          <w:sz w:val="23"/>
          <w:szCs w:val="23"/>
          <w:lang w:eastAsia="ca-ES"/>
        </w:rPr>
      </w:pPr>
      <w:r w:rsidRPr="00031CFF">
        <w:rPr>
          <w:rFonts w:ascii="Verdana" w:eastAsia="Times New Roman" w:hAnsi="Verdana" w:cs="Times New Roman"/>
          <w:color w:val="222222"/>
          <w:sz w:val="23"/>
          <w:szCs w:val="23"/>
          <w:lang w:eastAsia="ca-ES"/>
        </w:rPr>
        <w:t>• localitat del beneficiari;</w:t>
      </w:r>
    </w:p>
    <w:p w:rsidR="00031CFF" w:rsidRPr="00031CFF" w:rsidRDefault="00031CFF" w:rsidP="00621D2D">
      <w:pPr>
        <w:shd w:val="clear" w:color="auto" w:fill="FFFFFF"/>
        <w:spacing w:after="0" w:line="240" w:lineRule="auto"/>
        <w:jc w:val="both"/>
        <w:rPr>
          <w:rFonts w:ascii="Verdana" w:eastAsia="Times New Roman" w:hAnsi="Verdana" w:cs="Times New Roman"/>
          <w:color w:val="222222"/>
          <w:sz w:val="23"/>
          <w:szCs w:val="23"/>
          <w:lang w:eastAsia="ca-ES"/>
        </w:rPr>
      </w:pPr>
      <w:r w:rsidRPr="00031CFF">
        <w:rPr>
          <w:rFonts w:ascii="Verdana" w:eastAsia="Times New Roman" w:hAnsi="Verdana" w:cs="Times New Roman"/>
          <w:color w:val="222222"/>
          <w:sz w:val="23"/>
          <w:szCs w:val="23"/>
          <w:lang w:eastAsia="ca-ES"/>
        </w:rPr>
        <w:t>• l'import concedit;</w:t>
      </w:r>
    </w:p>
    <w:p w:rsidR="00031CFF" w:rsidRDefault="00031CFF" w:rsidP="00621D2D">
      <w:pPr>
        <w:shd w:val="clear" w:color="auto" w:fill="FFFFFF"/>
        <w:spacing w:after="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 naturalesa i objecte de l’ajut</w:t>
      </w:r>
      <w:r w:rsidRPr="00031CFF">
        <w:rPr>
          <w:rFonts w:ascii="Verdana" w:eastAsia="Times New Roman" w:hAnsi="Verdana" w:cs="Times New Roman"/>
          <w:color w:val="222222"/>
          <w:sz w:val="23"/>
          <w:szCs w:val="23"/>
          <w:lang w:eastAsia="ca-ES"/>
        </w:rPr>
        <w:t>.</w:t>
      </w:r>
    </w:p>
    <w:p w:rsidR="00621D2D" w:rsidRPr="00031CFF" w:rsidRDefault="00621D2D" w:rsidP="00621D2D">
      <w:pPr>
        <w:shd w:val="clear" w:color="auto" w:fill="FFFFFF"/>
        <w:spacing w:after="0" w:line="240" w:lineRule="auto"/>
        <w:jc w:val="both"/>
        <w:rPr>
          <w:rFonts w:ascii="Verdana" w:eastAsia="Times New Roman" w:hAnsi="Verdana" w:cs="Times New Roman"/>
          <w:color w:val="222222"/>
          <w:sz w:val="23"/>
          <w:szCs w:val="23"/>
          <w:lang w:eastAsia="ca-ES"/>
        </w:rPr>
      </w:pPr>
    </w:p>
    <w:p w:rsidR="0007775F" w:rsidRDefault="00031CFF" w:rsidP="0007775F">
      <w:pPr>
        <w:shd w:val="clear" w:color="auto" w:fill="FFFFFF"/>
        <w:spacing w:after="150" w:line="240" w:lineRule="auto"/>
        <w:jc w:val="both"/>
        <w:rPr>
          <w:rFonts w:ascii="Verdana" w:eastAsia="Times New Roman" w:hAnsi="Verdana" w:cs="Times New Roman"/>
          <w:color w:val="222222"/>
          <w:sz w:val="23"/>
          <w:szCs w:val="23"/>
          <w:lang w:eastAsia="ca-ES"/>
        </w:rPr>
      </w:pPr>
      <w:r w:rsidRPr="00031CFF">
        <w:rPr>
          <w:rFonts w:ascii="Verdana" w:eastAsia="Times New Roman" w:hAnsi="Verdana" w:cs="Times New Roman"/>
          <w:color w:val="222222"/>
          <w:sz w:val="23"/>
          <w:szCs w:val="23"/>
          <w:lang w:eastAsia="ca-ES"/>
        </w:rPr>
        <w:t>En el c</w:t>
      </w:r>
      <w:r>
        <w:rPr>
          <w:rFonts w:ascii="Verdana" w:eastAsia="Times New Roman" w:hAnsi="Verdana" w:cs="Times New Roman"/>
          <w:color w:val="222222"/>
          <w:sz w:val="23"/>
          <w:szCs w:val="23"/>
          <w:lang w:eastAsia="ca-ES"/>
        </w:rPr>
        <w:t xml:space="preserve">as d'una sol·licitud </w:t>
      </w:r>
      <w:r w:rsidRPr="00031CFF">
        <w:rPr>
          <w:rFonts w:ascii="Verdana" w:eastAsia="Times New Roman" w:hAnsi="Verdana" w:cs="Times New Roman"/>
          <w:color w:val="222222"/>
          <w:sz w:val="23"/>
          <w:szCs w:val="23"/>
          <w:lang w:eastAsia="ca-ES"/>
        </w:rPr>
        <w:t>degudament motivada per part del beneficiari, es renunciarà a la publicació si aquesta divulgació amenaça els drets i llibertats de les persones interessades, tal com està pr</w:t>
      </w:r>
      <w:r>
        <w:rPr>
          <w:rFonts w:ascii="Verdana" w:eastAsia="Times New Roman" w:hAnsi="Verdana" w:cs="Times New Roman"/>
          <w:color w:val="222222"/>
          <w:sz w:val="23"/>
          <w:szCs w:val="23"/>
          <w:lang w:eastAsia="ca-ES"/>
        </w:rPr>
        <w:t>otegit a</w:t>
      </w:r>
      <w:r w:rsidRPr="00031CFF">
        <w:rPr>
          <w:rFonts w:ascii="Verdana" w:eastAsia="Times New Roman" w:hAnsi="Verdana" w:cs="Times New Roman"/>
          <w:color w:val="222222"/>
          <w:sz w:val="23"/>
          <w:szCs w:val="23"/>
          <w:lang w:eastAsia="ca-ES"/>
        </w:rPr>
        <w:t xml:space="preserve"> la Carta dels Drets Fonamentals de la Unió Europea o perjudica els interessos comercials dels beneficiaris.</w:t>
      </w:r>
      <w:bookmarkStart w:id="16" w:name="_Toc526845973"/>
    </w:p>
    <w:p w:rsidR="0007775F" w:rsidRPr="0007775F" w:rsidRDefault="0007775F" w:rsidP="0007775F">
      <w:pPr>
        <w:shd w:val="clear" w:color="auto" w:fill="FFFFFF"/>
        <w:spacing w:after="150" w:line="240" w:lineRule="auto"/>
        <w:jc w:val="both"/>
        <w:rPr>
          <w:rFonts w:ascii="Verdana" w:eastAsia="Times New Roman" w:hAnsi="Verdana" w:cs="Times New Roman"/>
          <w:b/>
          <w:color w:val="222222"/>
          <w:sz w:val="23"/>
          <w:szCs w:val="23"/>
          <w:lang w:eastAsia="ca-ES"/>
        </w:rPr>
      </w:pPr>
      <w:r w:rsidRPr="0007775F">
        <w:rPr>
          <w:rFonts w:ascii="Verdana" w:eastAsia="Times New Roman" w:hAnsi="Verdana" w:cs="Times New Roman"/>
          <w:b/>
          <w:color w:val="222222"/>
          <w:sz w:val="23"/>
          <w:szCs w:val="23"/>
          <w:lang w:eastAsia="ca-ES"/>
        </w:rPr>
        <w:t>12.3 Comunicació i difusió</w:t>
      </w:r>
    </w:p>
    <w:p w:rsidR="0007775F" w:rsidRPr="0007775F" w:rsidRDefault="0007775F" w:rsidP="0007775F">
      <w:pPr>
        <w:shd w:val="clear" w:color="auto" w:fill="FFFFFF"/>
        <w:spacing w:after="150" w:line="240" w:lineRule="auto"/>
        <w:jc w:val="both"/>
        <w:rPr>
          <w:rFonts w:ascii="Verdana" w:eastAsia="Times New Roman" w:hAnsi="Verdana" w:cs="Times New Roman"/>
          <w:color w:val="222222"/>
          <w:sz w:val="23"/>
          <w:szCs w:val="23"/>
          <w:lang w:eastAsia="ca-ES"/>
        </w:rPr>
      </w:pPr>
      <w:r w:rsidRPr="0007775F">
        <w:rPr>
          <w:rFonts w:ascii="Verdana" w:eastAsia="Times New Roman" w:hAnsi="Verdana" w:cs="Times New Roman"/>
          <w:color w:val="222222"/>
          <w:sz w:val="23"/>
          <w:szCs w:val="23"/>
          <w:lang w:eastAsia="ca-ES"/>
        </w:rPr>
        <w:t>Per maximitzar l'impacte, els projectes han de tenir una estratègia clara i sòlida per a la comunicació i difusió de les seves activitats i resultats, i els sol·licitants han de proporcionar prou temps i recursos per comunicar-se i interactuar adequadament amb els companys, els públics i les comunitats locals, segons correspongui.</w:t>
      </w:r>
    </w:p>
    <w:p w:rsidR="0007775F" w:rsidRPr="0007775F" w:rsidRDefault="0007775F" w:rsidP="0007775F">
      <w:pPr>
        <w:shd w:val="clear" w:color="auto" w:fill="FFFFFF"/>
        <w:spacing w:after="150" w:line="240" w:lineRule="auto"/>
        <w:jc w:val="both"/>
        <w:rPr>
          <w:rFonts w:ascii="Verdana" w:eastAsia="Times New Roman" w:hAnsi="Verdana" w:cs="Times New Roman"/>
          <w:color w:val="222222"/>
          <w:sz w:val="23"/>
          <w:szCs w:val="23"/>
          <w:lang w:eastAsia="ca-ES"/>
        </w:rPr>
      </w:pPr>
      <w:r w:rsidRPr="0007775F">
        <w:rPr>
          <w:rFonts w:ascii="Verdana" w:eastAsia="Times New Roman" w:hAnsi="Verdana" w:cs="Times New Roman"/>
          <w:color w:val="222222"/>
          <w:sz w:val="23"/>
          <w:szCs w:val="23"/>
          <w:lang w:eastAsia="ca-ES"/>
        </w:rPr>
        <w:t>A la fase d</w:t>
      </w:r>
      <w:r>
        <w:rPr>
          <w:rFonts w:ascii="Verdana" w:eastAsia="Times New Roman" w:hAnsi="Verdana" w:cs="Times New Roman"/>
          <w:color w:val="222222"/>
          <w:sz w:val="23"/>
          <w:szCs w:val="23"/>
          <w:lang w:eastAsia="ca-ES"/>
        </w:rPr>
        <w:t>e l</w:t>
      </w:r>
      <w:r w:rsidRPr="0007775F">
        <w:rPr>
          <w:rFonts w:ascii="Verdana" w:eastAsia="Times New Roman" w:hAnsi="Verdana" w:cs="Times New Roman"/>
          <w:color w:val="222222"/>
          <w:sz w:val="23"/>
          <w:szCs w:val="23"/>
          <w:lang w:eastAsia="ca-ES"/>
        </w:rPr>
        <w:t>'informe f</w:t>
      </w:r>
      <w:r>
        <w:rPr>
          <w:rFonts w:ascii="Verdana" w:eastAsia="Times New Roman" w:hAnsi="Verdana" w:cs="Times New Roman"/>
          <w:color w:val="222222"/>
          <w:sz w:val="23"/>
          <w:szCs w:val="23"/>
          <w:lang w:eastAsia="ca-ES"/>
        </w:rPr>
        <w:t>inal, (tal com s'estipula en l'A</w:t>
      </w:r>
      <w:r w:rsidRPr="0007775F">
        <w:rPr>
          <w:rFonts w:ascii="Verdana" w:eastAsia="Times New Roman" w:hAnsi="Verdana" w:cs="Times New Roman"/>
          <w:color w:val="222222"/>
          <w:sz w:val="23"/>
          <w:szCs w:val="23"/>
          <w:lang w:eastAsia="ca-ES"/>
        </w:rPr>
        <w:t xml:space="preserve">cord </w:t>
      </w:r>
      <w:r w:rsidR="00E40B9D">
        <w:rPr>
          <w:rFonts w:ascii="Verdana" w:eastAsia="Times New Roman" w:hAnsi="Verdana" w:cs="Times New Roman"/>
          <w:color w:val="222222"/>
          <w:sz w:val="23"/>
          <w:szCs w:val="23"/>
          <w:lang w:eastAsia="ca-ES"/>
        </w:rPr>
        <w:t xml:space="preserve">o decisió de concessió de la </w:t>
      </w:r>
      <w:r w:rsidRPr="0007775F">
        <w:rPr>
          <w:rFonts w:ascii="Verdana" w:eastAsia="Times New Roman" w:hAnsi="Verdana" w:cs="Times New Roman"/>
          <w:color w:val="222222"/>
          <w:sz w:val="23"/>
          <w:szCs w:val="23"/>
          <w:lang w:eastAsia="ca-ES"/>
        </w:rPr>
        <w:t>de subvenció), els beneficiaris hauran de presentar un resum / informe actualitzat del projecte</w:t>
      </w:r>
      <w:r w:rsidR="00E40B9D">
        <w:rPr>
          <w:rFonts w:ascii="Verdana" w:eastAsia="Times New Roman" w:hAnsi="Verdana" w:cs="Times New Roman"/>
          <w:color w:val="222222"/>
          <w:sz w:val="23"/>
          <w:szCs w:val="23"/>
          <w:lang w:eastAsia="ca-ES"/>
        </w:rPr>
        <w:t xml:space="preserve">. A més, </w:t>
      </w:r>
      <w:r w:rsidRPr="0007775F">
        <w:rPr>
          <w:rFonts w:ascii="Verdana" w:eastAsia="Times New Roman" w:hAnsi="Verdana" w:cs="Times New Roman"/>
          <w:color w:val="222222"/>
          <w:sz w:val="23"/>
          <w:szCs w:val="23"/>
          <w:lang w:eastAsia="ca-ES"/>
        </w:rPr>
        <w:t xml:space="preserve">podran pujar els resultats del projecte a la plataforma de </w:t>
      </w:r>
      <w:r w:rsidR="00E40B9D">
        <w:rPr>
          <w:rFonts w:ascii="Verdana" w:eastAsia="Times New Roman" w:hAnsi="Verdana" w:cs="Times New Roman"/>
          <w:color w:val="222222"/>
          <w:sz w:val="23"/>
          <w:szCs w:val="23"/>
          <w:lang w:eastAsia="ca-ES"/>
        </w:rPr>
        <w:t>resultats d’Europa Creativa.  Aquesta i</w:t>
      </w:r>
      <w:r w:rsidRPr="0007775F">
        <w:rPr>
          <w:rFonts w:ascii="Verdana" w:eastAsia="Times New Roman" w:hAnsi="Verdana" w:cs="Times New Roman"/>
          <w:color w:val="222222"/>
          <w:sz w:val="23"/>
          <w:szCs w:val="23"/>
          <w:lang w:eastAsia="ca-ES"/>
        </w:rPr>
        <w:t>nformació la pot utilitzar la Comissió per proporcionar informació sobre els resultats dels projectes</w:t>
      </w:r>
    </w:p>
    <w:p w:rsidR="0007775F" w:rsidRPr="0007775F" w:rsidRDefault="0007775F" w:rsidP="0007775F">
      <w:pPr>
        <w:shd w:val="clear" w:color="auto" w:fill="FFFFFF"/>
        <w:spacing w:after="150" w:line="240" w:lineRule="auto"/>
        <w:jc w:val="both"/>
        <w:rPr>
          <w:rFonts w:ascii="Verdana" w:eastAsia="Times New Roman" w:hAnsi="Verdana" w:cs="Times New Roman"/>
          <w:color w:val="222222"/>
          <w:sz w:val="23"/>
          <w:szCs w:val="23"/>
          <w:lang w:eastAsia="ca-ES"/>
        </w:rPr>
      </w:pPr>
      <w:r w:rsidRPr="0007775F">
        <w:rPr>
          <w:rFonts w:ascii="Verdana" w:eastAsia="Times New Roman" w:hAnsi="Verdana" w:cs="Times New Roman"/>
          <w:color w:val="222222"/>
          <w:sz w:val="23"/>
          <w:szCs w:val="23"/>
          <w:lang w:eastAsia="ca-ES"/>
        </w:rPr>
        <w:t>La Comissió, juntament amb l'Agència, pot identificar bones pràctiques i preparar materials de divulgació rellevants que es compartiran dins i fora de tots els països participants i més enllà.</w:t>
      </w:r>
    </w:p>
    <w:p w:rsidR="0007775F" w:rsidRPr="0007775F" w:rsidRDefault="0007775F" w:rsidP="0007775F">
      <w:pPr>
        <w:shd w:val="clear" w:color="auto" w:fill="FFFFFF"/>
        <w:spacing w:after="150" w:line="240" w:lineRule="auto"/>
        <w:jc w:val="both"/>
        <w:rPr>
          <w:rFonts w:ascii="Verdana" w:eastAsia="Times New Roman" w:hAnsi="Verdana" w:cs="Times New Roman"/>
          <w:color w:val="222222"/>
          <w:sz w:val="23"/>
          <w:szCs w:val="23"/>
          <w:lang w:eastAsia="ca-ES"/>
        </w:rPr>
      </w:pPr>
      <w:r w:rsidRPr="0007775F">
        <w:rPr>
          <w:rFonts w:ascii="Verdana" w:eastAsia="Times New Roman" w:hAnsi="Verdana" w:cs="Times New Roman"/>
          <w:color w:val="222222"/>
          <w:sz w:val="23"/>
          <w:szCs w:val="23"/>
          <w:lang w:eastAsia="ca-ES"/>
        </w:rPr>
        <w:t>Les dades i els resultats dels projectes es posaran a disposició gratuïtament per ser utilitzats pels grups d'interès, els responsables polítics i altres persones en un ampli ventall de formes.</w:t>
      </w:r>
    </w:p>
    <w:p w:rsidR="0007775F" w:rsidRDefault="0007775F" w:rsidP="0007775F">
      <w:pPr>
        <w:shd w:val="clear" w:color="auto" w:fill="FFFFFF"/>
        <w:spacing w:after="150" w:line="240" w:lineRule="auto"/>
        <w:jc w:val="both"/>
        <w:rPr>
          <w:rFonts w:ascii="Verdana" w:eastAsia="Times New Roman" w:hAnsi="Verdana" w:cs="Times New Roman"/>
          <w:color w:val="222222"/>
          <w:sz w:val="23"/>
          <w:szCs w:val="23"/>
          <w:lang w:eastAsia="ca-ES"/>
        </w:rPr>
      </w:pPr>
      <w:r w:rsidRPr="0007775F">
        <w:rPr>
          <w:rFonts w:ascii="Verdana" w:eastAsia="Times New Roman" w:hAnsi="Verdana" w:cs="Times New Roman"/>
          <w:color w:val="222222"/>
          <w:sz w:val="23"/>
          <w:szCs w:val="23"/>
          <w:lang w:eastAsia="ca-ES"/>
        </w:rPr>
        <w:lastRenderedPageBreak/>
        <w:t>Els beneficiaris poden ser obligats a assistir i participar en esdeveniments organitzats per la Comissió Europea o l'Agència per compartir la seva experiència amb altres participants i / o responsables polítics.</w:t>
      </w:r>
    </w:p>
    <w:p w:rsidR="00F94A77" w:rsidRDefault="00F94A77" w:rsidP="0007775F">
      <w:pPr>
        <w:shd w:val="clear" w:color="auto" w:fill="FFFFFF"/>
        <w:spacing w:after="150" w:line="240" w:lineRule="auto"/>
        <w:jc w:val="both"/>
        <w:rPr>
          <w:rFonts w:ascii="Verdana" w:eastAsia="Times New Roman" w:hAnsi="Verdana" w:cs="Times New Roman"/>
          <w:color w:val="222222"/>
          <w:sz w:val="23"/>
          <w:szCs w:val="23"/>
          <w:lang w:eastAsia="ca-ES"/>
        </w:rPr>
      </w:pPr>
    </w:p>
    <w:bookmarkEnd w:id="16"/>
    <w:p w:rsidR="00AF067F" w:rsidRPr="001E2EB4" w:rsidRDefault="001E2EB4"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lang w:eastAsia="ca-ES"/>
        </w:rPr>
      </w:pPr>
      <w:r w:rsidRPr="001E2EB4">
        <w:rPr>
          <w:rFonts w:ascii="Verdana" w:hAnsi="Verdana"/>
          <w:b/>
        </w:rPr>
        <w:t xml:space="preserve">13. </w:t>
      </w:r>
      <w:hyperlink r:id="rId23" w:history="1">
        <w:r w:rsidR="00550A73">
          <w:rPr>
            <w:rFonts w:ascii="Verdana" w:eastAsia="Times New Roman" w:hAnsi="Verdana" w:cs="Times New Roman"/>
            <w:b/>
            <w:color w:val="212121"/>
            <w:lang w:eastAsia="ca-ES"/>
          </w:rPr>
          <w:t>PROCESSAMENT DADES PERSONALS</w:t>
        </w:r>
      </w:hyperlink>
    </w:p>
    <w:p w:rsidR="00C5496D" w:rsidRPr="00B11157" w:rsidRDefault="00C5496D" w:rsidP="007D4C40">
      <w:pPr>
        <w:shd w:val="clear" w:color="auto" w:fill="FFFFFF"/>
        <w:spacing w:after="150" w:line="240" w:lineRule="auto"/>
        <w:jc w:val="both"/>
        <w:rPr>
          <w:rFonts w:ascii="Verdana" w:eastAsia="Times New Roman" w:hAnsi="Verdana" w:cs="Times New Roman"/>
          <w:color w:val="222222"/>
          <w:sz w:val="23"/>
          <w:szCs w:val="23"/>
          <w:lang w:eastAsia="ca-ES"/>
        </w:rPr>
      </w:pPr>
    </w:p>
    <w:p w:rsidR="00550A73" w:rsidRDefault="00550A73" w:rsidP="00550A73">
      <w:pPr>
        <w:shd w:val="clear" w:color="auto" w:fill="FFFFFF"/>
        <w:spacing w:after="150" w:line="240" w:lineRule="auto"/>
        <w:jc w:val="both"/>
        <w:rPr>
          <w:rFonts w:ascii="Verdana" w:eastAsia="Times New Roman" w:hAnsi="Verdana" w:cs="Times New Roman"/>
          <w:b/>
          <w:color w:val="0070C0"/>
          <w:sz w:val="23"/>
          <w:szCs w:val="23"/>
          <w:lang w:eastAsia="ca-ES"/>
        </w:rPr>
      </w:pPr>
      <w:r w:rsidRPr="00E40B9D">
        <w:rPr>
          <w:rFonts w:ascii="Verdana" w:eastAsia="Times New Roman" w:hAnsi="Verdana" w:cs="Times New Roman"/>
          <w:color w:val="222222"/>
          <w:sz w:val="23"/>
          <w:szCs w:val="23"/>
          <w:lang w:eastAsia="ca-ES"/>
        </w:rPr>
        <w:t>La resposta a qualsevol convocatòria de propostes implica l'enregistrament i el tractament de dades personals (com ara nom, adreça i CV). Aquestes dades seran processades d'acord amb el Reglament (UE) 2018/1725 del Parlament Europeu i del Consell, de 23 d'octubre de 2018, sobre la protecció de les persones físiques pel que fa al tractament de dades personals per part de les institucions, els organismes, les oficines i les agències de la Unió i sobre la lliure circulació d’aquestes dades, i derogant el Reglament (CE) n</w:t>
      </w:r>
      <w:r w:rsidR="00E40B9D" w:rsidRPr="00E40B9D">
        <w:rPr>
          <w:rFonts w:ascii="Verdana" w:eastAsia="Times New Roman" w:hAnsi="Verdana" w:cs="Times New Roman"/>
          <w:color w:val="222222"/>
          <w:sz w:val="23"/>
          <w:szCs w:val="23"/>
          <w:lang w:eastAsia="ca-ES"/>
        </w:rPr>
        <w:t xml:space="preserve">úm. </w:t>
      </w:r>
      <w:r w:rsidRPr="00E40B9D">
        <w:rPr>
          <w:rFonts w:ascii="Verdana" w:eastAsia="Times New Roman" w:hAnsi="Verdana" w:cs="Times New Roman"/>
          <w:color w:val="222222"/>
          <w:sz w:val="23"/>
          <w:szCs w:val="23"/>
          <w:lang w:eastAsia="ca-ES"/>
        </w:rPr>
        <w:t>45/2001 i la Decisió núm. 1247/2002 / CE9</w:t>
      </w:r>
      <w:r w:rsidR="00E40B9D" w:rsidRPr="00E40B9D">
        <w:rPr>
          <w:rFonts w:ascii="Verdana" w:eastAsia="Times New Roman" w:hAnsi="Verdana" w:cs="Times New Roman"/>
          <w:color w:val="222222"/>
          <w:sz w:val="23"/>
          <w:szCs w:val="23"/>
          <w:lang w:eastAsia="ca-ES"/>
        </w:rPr>
        <w:t xml:space="preserve"> </w:t>
      </w:r>
      <w:r w:rsidR="00E40B9D" w:rsidRPr="00E40B9D">
        <w:rPr>
          <w:rFonts w:ascii="Verdana" w:eastAsia="Times New Roman" w:hAnsi="Verdana" w:cs="Times New Roman"/>
          <w:b/>
          <w:color w:val="0070C0"/>
          <w:sz w:val="23"/>
          <w:szCs w:val="23"/>
          <w:lang w:eastAsia="ca-ES"/>
        </w:rPr>
        <w:t>[</w:t>
      </w:r>
      <w:r w:rsidRPr="00E40B9D">
        <w:rPr>
          <w:rFonts w:ascii="Verdana" w:eastAsia="Times New Roman" w:hAnsi="Verdana" w:cs="Times New Roman"/>
          <w:b/>
          <w:color w:val="0070C0"/>
          <w:sz w:val="23"/>
          <w:szCs w:val="23"/>
          <w:lang w:eastAsia="ca-ES"/>
        </w:rPr>
        <w:t>3</w:t>
      </w:r>
      <w:r w:rsidR="00E40B9D" w:rsidRPr="00E40B9D">
        <w:rPr>
          <w:rFonts w:ascii="Verdana" w:eastAsia="Times New Roman" w:hAnsi="Verdana" w:cs="Times New Roman"/>
          <w:b/>
          <w:color w:val="0070C0"/>
          <w:sz w:val="23"/>
          <w:szCs w:val="23"/>
          <w:lang w:eastAsia="ca-ES"/>
        </w:rPr>
        <w:t>].</w:t>
      </w:r>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Tret que s’indiqui el contrari, l’Agència tractarà les preguntes i les dades personals sol·licitades que siguin necessàries per avaluar la sol·licitud d’acord amb la convocatòria.</w:t>
      </w:r>
    </w:p>
    <w:p w:rsid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 xml:space="preserve">Les dades personals poden ser registrades en el sistema de detecció precoç i exclusió per part de la Comissió si el beneficiari es troba en una de les situacions esmentades als articles 136 i 141 del Reglament (UE, </w:t>
      </w:r>
      <w:proofErr w:type="spellStart"/>
      <w:r w:rsidRPr="00550A73">
        <w:rPr>
          <w:rFonts w:ascii="Verdana" w:eastAsia="Times New Roman" w:hAnsi="Verdana" w:cs="Times New Roman"/>
          <w:color w:val="222222"/>
          <w:sz w:val="23"/>
          <w:szCs w:val="23"/>
          <w:lang w:eastAsia="ca-ES"/>
        </w:rPr>
        <w:t>Euratom</w:t>
      </w:r>
      <w:proofErr w:type="spellEnd"/>
      <w:r w:rsidRPr="00550A73">
        <w:rPr>
          <w:rFonts w:ascii="Verdana" w:eastAsia="Times New Roman" w:hAnsi="Verdana" w:cs="Times New Roman"/>
          <w:color w:val="222222"/>
          <w:sz w:val="23"/>
          <w:szCs w:val="23"/>
          <w:lang w:eastAsia="ca-ES"/>
        </w:rPr>
        <w:t>) 2018/1046</w:t>
      </w:r>
      <w:r w:rsidR="00E40B9D">
        <w:rPr>
          <w:rFonts w:ascii="Verdana" w:eastAsia="Times New Roman" w:hAnsi="Verdana" w:cs="Times New Roman"/>
          <w:color w:val="222222"/>
          <w:sz w:val="23"/>
          <w:szCs w:val="23"/>
          <w:lang w:eastAsia="ca-ES"/>
        </w:rPr>
        <w:t xml:space="preserve"> </w:t>
      </w:r>
      <w:r w:rsidR="00E40B9D" w:rsidRPr="00E40B9D">
        <w:rPr>
          <w:rFonts w:ascii="Verdana" w:eastAsia="Times New Roman" w:hAnsi="Verdana" w:cs="Times New Roman"/>
          <w:b/>
          <w:color w:val="0070C0"/>
          <w:sz w:val="23"/>
          <w:szCs w:val="23"/>
          <w:lang w:eastAsia="ca-ES"/>
        </w:rPr>
        <w:t>[</w:t>
      </w:r>
      <w:r w:rsidRPr="00E40B9D">
        <w:rPr>
          <w:rFonts w:ascii="Verdana" w:eastAsia="Times New Roman" w:hAnsi="Verdana" w:cs="Times New Roman"/>
          <w:b/>
          <w:color w:val="0070C0"/>
          <w:sz w:val="23"/>
          <w:szCs w:val="23"/>
          <w:lang w:eastAsia="ca-ES"/>
        </w:rPr>
        <w:t>4</w:t>
      </w:r>
      <w:r w:rsidR="00E40B9D" w:rsidRPr="00E40B9D">
        <w:rPr>
          <w:rFonts w:ascii="Verdana" w:eastAsia="Times New Roman" w:hAnsi="Verdana" w:cs="Times New Roman"/>
          <w:b/>
          <w:color w:val="0070C0"/>
          <w:sz w:val="23"/>
          <w:szCs w:val="23"/>
          <w:lang w:eastAsia="ca-ES"/>
        </w:rPr>
        <w:t>]</w:t>
      </w:r>
      <w:r w:rsidRPr="00E40B9D">
        <w:rPr>
          <w:rFonts w:ascii="Verdana" w:eastAsia="Times New Roman" w:hAnsi="Verdana" w:cs="Times New Roman"/>
          <w:color w:val="0070C0"/>
          <w:sz w:val="23"/>
          <w:szCs w:val="23"/>
          <w:lang w:eastAsia="ca-ES"/>
        </w:rPr>
        <w:t xml:space="preserve"> </w:t>
      </w:r>
      <w:r w:rsidR="00E40B9D">
        <w:rPr>
          <w:rFonts w:ascii="Verdana" w:eastAsia="Times New Roman" w:hAnsi="Verdana" w:cs="Times New Roman"/>
          <w:color w:val="222222"/>
          <w:sz w:val="23"/>
          <w:szCs w:val="23"/>
          <w:lang w:eastAsia="ca-ES"/>
        </w:rPr>
        <w:t>. P</w:t>
      </w:r>
      <w:r w:rsidRPr="00550A73">
        <w:rPr>
          <w:rFonts w:ascii="Verdana" w:eastAsia="Times New Roman" w:hAnsi="Verdana" w:cs="Times New Roman"/>
          <w:color w:val="222222"/>
          <w:sz w:val="23"/>
          <w:szCs w:val="23"/>
          <w:lang w:eastAsia="ca-ES"/>
        </w:rPr>
        <w:t>er a més informació, consulteu la Declaració de privadesa a:</w:t>
      </w:r>
    </w:p>
    <w:p w:rsidR="00550A73" w:rsidRPr="00B11157" w:rsidRDefault="008C3C69" w:rsidP="00550A73">
      <w:pPr>
        <w:shd w:val="clear" w:color="auto" w:fill="FFFFFF"/>
        <w:spacing w:after="150" w:line="240" w:lineRule="auto"/>
        <w:jc w:val="both"/>
        <w:rPr>
          <w:rFonts w:ascii="Verdana" w:eastAsia="Times New Roman" w:hAnsi="Verdana" w:cs="Times New Roman"/>
          <w:color w:val="222222"/>
          <w:sz w:val="23"/>
          <w:szCs w:val="23"/>
          <w:lang w:eastAsia="ca-ES"/>
        </w:rPr>
      </w:pPr>
      <w:hyperlink r:id="rId24" w:history="1">
        <w:r w:rsidR="00550A73" w:rsidRPr="00B11157">
          <w:rPr>
            <w:rFonts w:ascii="Verdana" w:eastAsia="Times New Roman" w:hAnsi="Verdana" w:cs="Times New Roman"/>
            <w:color w:val="0065A2"/>
            <w:sz w:val="23"/>
            <w:szCs w:val="23"/>
            <w:u w:val="single"/>
            <w:lang w:eastAsia="ca-ES"/>
          </w:rPr>
          <w:t>https://eacea.ec.europa.eu/sites/eacea-site/files/privacy_statement-eace...</w:t>
        </w:r>
      </w:hyperlink>
    </w:p>
    <w:p w:rsid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p>
    <w:p w:rsidR="00E40B9D" w:rsidRDefault="00E40B9D" w:rsidP="00E40B9D">
      <w:pPr>
        <w:shd w:val="clear" w:color="auto" w:fill="FFFFFF"/>
        <w:spacing w:after="150" w:line="240" w:lineRule="auto"/>
        <w:jc w:val="both"/>
        <w:rPr>
          <w:rFonts w:ascii="Verdana" w:eastAsia="Times New Roman" w:hAnsi="Verdana" w:cs="Times New Roman"/>
          <w:color w:val="222222"/>
          <w:sz w:val="23"/>
          <w:szCs w:val="23"/>
          <w:lang w:eastAsia="ca-ES"/>
        </w:rPr>
      </w:pPr>
      <w:r w:rsidRPr="00E40B9D">
        <w:rPr>
          <w:rFonts w:ascii="Verdana" w:eastAsia="Times New Roman" w:hAnsi="Verdana" w:cs="Times New Roman"/>
          <w:b/>
          <w:color w:val="0070C0"/>
          <w:sz w:val="23"/>
          <w:szCs w:val="23"/>
          <w:lang w:eastAsia="ca-ES"/>
        </w:rPr>
        <w:t>[3]</w:t>
      </w:r>
      <w:r w:rsidRPr="00E40B9D">
        <w:rPr>
          <w:rFonts w:ascii="Verdana" w:eastAsia="Times New Roman" w:hAnsi="Verdana" w:cs="Times New Roman"/>
          <w:color w:val="0070C0"/>
          <w:sz w:val="23"/>
          <w:szCs w:val="23"/>
          <w:lang w:eastAsia="ca-ES"/>
        </w:rPr>
        <w:t xml:space="preserve"> </w:t>
      </w:r>
      <w:r w:rsidRPr="00E40B9D">
        <w:rPr>
          <w:rFonts w:ascii="Verdana" w:eastAsia="Times New Roman" w:hAnsi="Verdana" w:cs="Times New Roman"/>
          <w:color w:val="222222"/>
          <w:sz w:val="23"/>
          <w:szCs w:val="23"/>
          <w:lang w:eastAsia="ca-ES"/>
        </w:rPr>
        <w:t>DO L 295 de 21.11.2018, p. 39–98, data d’entrada en vigor el 11/12/2018</w:t>
      </w:r>
    </w:p>
    <w:p w:rsidR="00E40B9D" w:rsidRPr="00DC2E8D" w:rsidRDefault="00DC2E8D" w:rsidP="00E40B9D">
      <w:pPr>
        <w:shd w:val="clear" w:color="auto" w:fill="FFFFFF"/>
        <w:spacing w:after="150" w:line="240" w:lineRule="auto"/>
        <w:jc w:val="both"/>
        <w:rPr>
          <w:rFonts w:ascii="Verdana" w:eastAsia="Times New Roman" w:hAnsi="Verdana" w:cs="Times New Roman"/>
          <w:color w:val="222222"/>
          <w:sz w:val="21"/>
          <w:szCs w:val="21"/>
          <w:lang w:eastAsia="ca-ES"/>
        </w:rPr>
      </w:pPr>
      <w:r w:rsidRPr="00DC2E8D">
        <w:rPr>
          <w:rFonts w:ascii="Verdana" w:eastAsia="Times New Roman" w:hAnsi="Verdana" w:cs="Times New Roman"/>
          <w:b/>
          <w:color w:val="0070C0"/>
          <w:sz w:val="23"/>
          <w:szCs w:val="23"/>
          <w:lang w:eastAsia="ca-ES"/>
        </w:rPr>
        <w:t>[4]</w:t>
      </w:r>
      <w:r w:rsidRPr="00DC2E8D">
        <w:rPr>
          <w:rFonts w:ascii="Verdana" w:eastAsia="Times New Roman" w:hAnsi="Verdana" w:cs="Times New Roman"/>
          <w:color w:val="0070C0"/>
          <w:sz w:val="23"/>
          <w:szCs w:val="23"/>
          <w:lang w:eastAsia="ca-ES"/>
        </w:rPr>
        <w:t xml:space="preserve"> </w:t>
      </w:r>
      <w:r w:rsidRPr="00DC2E8D">
        <w:rPr>
          <w:rFonts w:ascii="Verdana" w:eastAsia="Times New Roman" w:hAnsi="Verdana" w:cs="Times New Roman"/>
          <w:color w:val="222222"/>
          <w:sz w:val="21"/>
          <w:szCs w:val="21"/>
          <w:lang w:eastAsia="ca-ES"/>
        </w:rPr>
        <w:t>https://eur-lex.europa.eu/legal-content/EN/TXT/?uri=CELEX%3A32018R1046</w:t>
      </w:r>
    </w:p>
    <w:p w:rsidR="00E40B9D" w:rsidRDefault="00E40B9D" w:rsidP="00550A73">
      <w:pPr>
        <w:shd w:val="clear" w:color="auto" w:fill="FFFFFF"/>
        <w:spacing w:after="150" w:line="240" w:lineRule="auto"/>
        <w:jc w:val="both"/>
        <w:rPr>
          <w:rFonts w:ascii="Verdana" w:eastAsia="Times New Roman" w:hAnsi="Verdana" w:cs="Times New Roman"/>
          <w:color w:val="222222"/>
          <w:sz w:val="23"/>
          <w:szCs w:val="23"/>
          <w:lang w:eastAsia="ca-ES"/>
        </w:rPr>
      </w:pPr>
    </w:p>
    <w:p w:rsidR="00550A73" w:rsidRPr="001E2EB4" w:rsidRDefault="00550A73" w:rsidP="00550A73">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b/>
          <w:color w:val="212121"/>
          <w:lang w:eastAsia="ca-ES"/>
        </w:rPr>
      </w:pPr>
      <w:r w:rsidRPr="001E2EB4">
        <w:rPr>
          <w:rFonts w:ascii="Verdana" w:hAnsi="Verdana"/>
          <w:b/>
        </w:rPr>
        <w:t>1</w:t>
      </w:r>
      <w:r>
        <w:rPr>
          <w:rFonts w:ascii="Verdana" w:hAnsi="Verdana"/>
          <w:b/>
        </w:rPr>
        <w:t>4</w:t>
      </w:r>
      <w:r w:rsidRPr="001E2EB4">
        <w:rPr>
          <w:rFonts w:ascii="Verdana" w:hAnsi="Verdana"/>
          <w:b/>
        </w:rPr>
        <w:t xml:space="preserve">. </w:t>
      </w:r>
      <w:r w:rsidRPr="00550A73">
        <w:rPr>
          <w:rFonts w:ascii="Verdana" w:eastAsia="Times New Roman" w:hAnsi="Verdana" w:cs="Times New Roman"/>
          <w:b/>
          <w:color w:val="222222"/>
          <w:sz w:val="23"/>
          <w:szCs w:val="23"/>
          <w:lang w:eastAsia="ca-ES"/>
        </w:rPr>
        <w:t>PROCEDIMENT DE LA PRESENTACIÓ DE PROPOSTES</w:t>
      </w:r>
    </w:p>
    <w:p w:rsidR="00550A73" w:rsidRPr="00B11157"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p>
    <w:p w:rsidR="00550A73" w:rsidRPr="00550A73" w:rsidRDefault="00550A73" w:rsidP="00550A73">
      <w:pPr>
        <w:shd w:val="clear" w:color="auto" w:fill="FFFFFF"/>
        <w:spacing w:after="150" w:line="240" w:lineRule="auto"/>
        <w:jc w:val="both"/>
        <w:rPr>
          <w:rFonts w:ascii="Verdana" w:eastAsia="Times New Roman" w:hAnsi="Verdana" w:cs="Times New Roman"/>
          <w:b/>
          <w:color w:val="222222"/>
          <w:sz w:val="23"/>
          <w:szCs w:val="23"/>
          <w:lang w:eastAsia="ca-ES"/>
        </w:rPr>
      </w:pPr>
      <w:r w:rsidRPr="00550A73">
        <w:rPr>
          <w:rFonts w:ascii="Verdana" w:eastAsia="Times New Roman" w:hAnsi="Verdana" w:cs="Times New Roman"/>
          <w:b/>
          <w:color w:val="222222"/>
          <w:sz w:val="23"/>
          <w:szCs w:val="23"/>
          <w:lang w:eastAsia="ca-ES"/>
        </w:rPr>
        <w:t>14.1 Publicació</w:t>
      </w:r>
    </w:p>
    <w:p w:rsid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 xml:space="preserve">La convocatòria de propostes es publica al Portal </w:t>
      </w:r>
      <w:proofErr w:type="spellStart"/>
      <w:r w:rsidR="00C43FC9">
        <w:rPr>
          <w:rFonts w:ascii="Verdana" w:eastAsia="Times New Roman" w:hAnsi="Verdana" w:cs="Times New Roman"/>
          <w:color w:val="222222"/>
          <w:sz w:val="23"/>
          <w:szCs w:val="23"/>
          <w:lang w:eastAsia="ca-ES"/>
        </w:rPr>
        <w:t>Funding&amp;Tender</w:t>
      </w:r>
      <w:proofErr w:type="spellEnd"/>
      <w:r w:rsidR="00C43FC9">
        <w:rPr>
          <w:rFonts w:ascii="Verdana" w:eastAsia="Times New Roman" w:hAnsi="Verdana" w:cs="Times New Roman"/>
          <w:color w:val="222222"/>
          <w:sz w:val="23"/>
          <w:szCs w:val="23"/>
          <w:lang w:eastAsia="ca-ES"/>
        </w:rPr>
        <w:t xml:space="preserve"> </w:t>
      </w:r>
      <w:proofErr w:type="spellStart"/>
      <w:r w:rsidR="00C43FC9">
        <w:rPr>
          <w:rFonts w:ascii="Verdana" w:eastAsia="Times New Roman" w:hAnsi="Verdana" w:cs="Times New Roman"/>
          <w:color w:val="222222"/>
          <w:sz w:val="23"/>
          <w:szCs w:val="23"/>
          <w:lang w:eastAsia="ca-ES"/>
        </w:rPr>
        <w:t>Opportunity</w:t>
      </w:r>
      <w:proofErr w:type="spellEnd"/>
      <w:r w:rsidR="00C43FC9">
        <w:rPr>
          <w:rFonts w:ascii="Verdana" w:eastAsia="Times New Roman" w:hAnsi="Verdana" w:cs="Times New Roman"/>
          <w:color w:val="222222"/>
          <w:sz w:val="23"/>
          <w:szCs w:val="23"/>
          <w:lang w:eastAsia="ca-ES"/>
        </w:rPr>
        <w:t xml:space="preserve"> o Portal </w:t>
      </w:r>
      <w:r w:rsidRPr="00550A73">
        <w:rPr>
          <w:rFonts w:ascii="Verdana" w:eastAsia="Times New Roman" w:hAnsi="Verdana" w:cs="Times New Roman"/>
          <w:color w:val="222222"/>
          <w:sz w:val="23"/>
          <w:szCs w:val="23"/>
          <w:lang w:eastAsia="ca-ES"/>
        </w:rPr>
        <w:t xml:space="preserve">de finançament i oportunitats de licitació (FTOP) a la següent adreça: </w:t>
      </w:r>
      <w:hyperlink r:id="rId25" w:history="1">
        <w:r w:rsidRPr="003E0238">
          <w:rPr>
            <w:rStyle w:val="Enlla"/>
            <w:rFonts w:ascii="Verdana" w:eastAsia="Times New Roman" w:hAnsi="Verdana" w:cs="Times New Roman"/>
            <w:sz w:val="23"/>
            <w:szCs w:val="23"/>
            <w:lang w:eastAsia="ca-ES"/>
          </w:rPr>
          <w:t>https://ec.europa.eu/info/funding-tenders/opportunity/portal/screen/home</w:t>
        </w:r>
      </w:hyperlink>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i al lloc web d’EACEA a la pàgina de finançament del programa:</w:t>
      </w:r>
    </w:p>
    <w:p w:rsidR="00550A73" w:rsidRDefault="008C3C69" w:rsidP="00550A73">
      <w:pPr>
        <w:shd w:val="clear" w:color="auto" w:fill="FFFFFF"/>
        <w:spacing w:after="150" w:line="240" w:lineRule="auto"/>
        <w:jc w:val="both"/>
        <w:rPr>
          <w:rFonts w:ascii="Verdana" w:eastAsia="Times New Roman" w:hAnsi="Verdana" w:cs="Times New Roman"/>
          <w:color w:val="222222"/>
          <w:sz w:val="23"/>
          <w:szCs w:val="23"/>
          <w:lang w:eastAsia="ca-ES"/>
        </w:rPr>
      </w:pPr>
      <w:hyperlink r:id="rId26" w:history="1">
        <w:r w:rsidR="00550A73" w:rsidRPr="003E0238">
          <w:rPr>
            <w:rStyle w:val="Enlla"/>
            <w:rFonts w:ascii="Verdana" w:eastAsia="Times New Roman" w:hAnsi="Verdana" w:cs="Times New Roman"/>
            <w:sz w:val="23"/>
            <w:szCs w:val="23"/>
            <w:lang w:eastAsia="ca-ES"/>
          </w:rPr>
          <w:t>https://eacea.ec.europa.eu/creative-europe/funding_en</w:t>
        </w:r>
      </w:hyperlink>
    </w:p>
    <w:p w:rsidR="00550A73" w:rsidRPr="00550A73" w:rsidRDefault="00550A73" w:rsidP="00550A73">
      <w:pPr>
        <w:shd w:val="clear" w:color="auto" w:fill="FFFFFF"/>
        <w:spacing w:after="150" w:line="240" w:lineRule="auto"/>
        <w:jc w:val="both"/>
        <w:rPr>
          <w:rFonts w:ascii="Verdana" w:eastAsia="Times New Roman" w:hAnsi="Verdana" w:cs="Times New Roman"/>
          <w:b/>
          <w:color w:val="222222"/>
          <w:sz w:val="23"/>
          <w:szCs w:val="23"/>
          <w:lang w:eastAsia="ca-ES"/>
        </w:rPr>
      </w:pPr>
      <w:r w:rsidRPr="00550A73">
        <w:rPr>
          <w:rFonts w:ascii="Verdana" w:eastAsia="Times New Roman" w:hAnsi="Verdana" w:cs="Times New Roman"/>
          <w:b/>
          <w:color w:val="222222"/>
          <w:sz w:val="23"/>
          <w:szCs w:val="23"/>
          <w:lang w:eastAsia="ca-ES"/>
        </w:rPr>
        <w:t>14.2 Inscripció al Portal de participants / Portal de finançament i licitacions</w:t>
      </w:r>
      <w:r w:rsidR="00C43FC9">
        <w:rPr>
          <w:rFonts w:ascii="Verdana" w:eastAsia="Times New Roman" w:hAnsi="Verdana" w:cs="Times New Roman"/>
          <w:b/>
          <w:color w:val="222222"/>
          <w:sz w:val="23"/>
          <w:szCs w:val="23"/>
          <w:lang w:eastAsia="ca-ES"/>
        </w:rPr>
        <w:t xml:space="preserve"> (</w:t>
      </w:r>
      <w:proofErr w:type="spellStart"/>
      <w:r w:rsidR="00C43FC9">
        <w:rPr>
          <w:rFonts w:ascii="Verdana" w:eastAsia="Times New Roman" w:hAnsi="Verdana" w:cs="Times New Roman"/>
          <w:b/>
          <w:color w:val="222222"/>
          <w:sz w:val="23"/>
          <w:szCs w:val="23"/>
          <w:lang w:eastAsia="ca-ES"/>
        </w:rPr>
        <w:t>Funding&amp;Tender</w:t>
      </w:r>
      <w:proofErr w:type="spellEnd"/>
      <w:r w:rsidR="00C43FC9">
        <w:rPr>
          <w:rFonts w:ascii="Verdana" w:eastAsia="Times New Roman" w:hAnsi="Verdana" w:cs="Times New Roman"/>
          <w:b/>
          <w:color w:val="222222"/>
          <w:sz w:val="23"/>
          <w:szCs w:val="23"/>
          <w:lang w:eastAsia="ca-ES"/>
        </w:rPr>
        <w:t xml:space="preserve"> </w:t>
      </w:r>
      <w:proofErr w:type="spellStart"/>
      <w:r w:rsidR="00C43FC9">
        <w:rPr>
          <w:rFonts w:ascii="Verdana" w:eastAsia="Times New Roman" w:hAnsi="Verdana" w:cs="Times New Roman"/>
          <w:b/>
          <w:color w:val="222222"/>
          <w:sz w:val="23"/>
          <w:szCs w:val="23"/>
          <w:lang w:eastAsia="ca-ES"/>
        </w:rPr>
        <w:t>Opportunities</w:t>
      </w:r>
      <w:proofErr w:type="spellEnd"/>
      <w:r w:rsidR="00C43FC9">
        <w:rPr>
          <w:rFonts w:ascii="Verdana" w:eastAsia="Times New Roman" w:hAnsi="Verdana" w:cs="Times New Roman"/>
          <w:b/>
          <w:color w:val="222222"/>
          <w:sz w:val="23"/>
          <w:szCs w:val="23"/>
          <w:lang w:eastAsia="ca-ES"/>
        </w:rPr>
        <w:t>)</w:t>
      </w:r>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 xml:space="preserve">Abans d’enviar una sol·licitud, els sol·licitants i </w:t>
      </w:r>
      <w:proofErr w:type="spellStart"/>
      <w:r w:rsidRPr="00550A73">
        <w:rPr>
          <w:rFonts w:ascii="Verdana" w:eastAsia="Times New Roman" w:hAnsi="Verdana" w:cs="Times New Roman"/>
          <w:color w:val="222222"/>
          <w:sz w:val="23"/>
          <w:szCs w:val="23"/>
          <w:lang w:eastAsia="ca-ES"/>
        </w:rPr>
        <w:t>co</w:t>
      </w:r>
      <w:proofErr w:type="spellEnd"/>
      <w:r w:rsidRPr="00550A73">
        <w:rPr>
          <w:rFonts w:ascii="Verdana" w:eastAsia="Times New Roman" w:hAnsi="Verdana" w:cs="Times New Roman"/>
          <w:color w:val="222222"/>
          <w:sz w:val="23"/>
          <w:szCs w:val="23"/>
          <w:lang w:eastAsia="ca-ES"/>
        </w:rPr>
        <w:t xml:space="preserve">-sol·licitants hauran d’inscriure la seva organització al Portal de participants allotjat al Portal </w:t>
      </w:r>
      <w:r w:rsidRPr="00550A73">
        <w:rPr>
          <w:rFonts w:ascii="Verdana" w:eastAsia="Times New Roman" w:hAnsi="Verdana" w:cs="Times New Roman"/>
          <w:color w:val="222222"/>
          <w:sz w:val="23"/>
          <w:szCs w:val="23"/>
          <w:lang w:eastAsia="ca-ES"/>
        </w:rPr>
        <w:lastRenderedPageBreak/>
        <w:t>d’oportunitats de finançament i licitació i rebre un Codi d’identificació de partic</w:t>
      </w:r>
      <w:r w:rsidR="00C43FC9">
        <w:rPr>
          <w:rFonts w:ascii="Verdana" w:eastAsia="Times New Roman" w:hAnsi="Verdana" w:cs="Times New Roman"/>
          <w:color w:val="222222"/>
          <w:sz w:val="23"/>
          <w:szCs w:val="23"/>
          <w:lang w:eastAsia="ca-ES"/>
        </w:rPr>
        <w:t>ipants (PIC). Es sol·licitarà el</w:t>
      </w:r>
      <w:r w:rsidRPr="00550A73">
        <w:rPr>
          <w:rFonts w:ascii="Verdana" w:eastAsia="Times New Roman" w:hAnsi="Verdana" w:cs="Times New Roman"/>
          <w:color w:val="222222"/>
          <w:sz w:val="23"/>
          <w:szCs w:val="23"/>
          <w:lang w:eastAsia="ca-ES"/>
        </w:rPr>
        <w:t xml:space="preserve"> PIC al formulari de sol·licitud.</w:t>
      </w:r>
    </w:p>
    <w:p w:rsid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El registre de participants allotjat al Portal d’Oportunitats de Finançament i Licitació és l’eina mitjançant la qual es gestionarà tota la informació legal i financera relacionada amb les organitzacions. Podeu trobar informació sobre com registrar-vos al portal a l'adreça següent:</w:t>
      </w:r>
    </w:p>
    <w:p w:rsidR="00550A73" w:rsidRPr="00550A73" w:rsidRDefault="008C3C69" w:rsidP="00550A73">
      <w:pPr>
        <w:shd w:val="clear" w:color="auto" w:fill="FFFFFF"/>
        <w:spacing w:after="150" w:line="240" w:lineRule="auto"/>
        <w:jc w:val="both"/>
        <w:rPr>
          <w:rFonts w:ascii="Verdana" w:eastAsia="Times New Roman" w:hAnsi="Verdana" w:cs="Times New Roman"/>
          <w:color w:val="222222"/>
          <w:sz w:val="23"/>
          <w:szCs w:val="23"/>
          <w:lang w:eastAsia="ca-ES"/>
        </w:rPr>
      </w:pPr>
      <w:hyperlink r:id="rId27" w:tgtFrame="_blank" w:history="1">
        <w:r w:rsidR="00550A73" w:rsidRPr="00550A73">
          <w:rPr>
            <w:rFonts w:ascii="Verdana" w:eastAsia="Times New Roman" w:hAnsi="Verdana" w:cs="Times New Roman"/>
            <w:color w:val="0000FF"/>
            <w:sz w:val="23"/>
            <w:szCs w:val="23"/>
            <w:u w:val="single"/>
            <w:lang w:eastAsia="ca-ES"/>
          </w:rPr>
          <w:t>https://ec.europa.eu/info/funding-tenders/opportunities/portal/screen/how-to-participate/participant-register</w:t>
        </w:r>
      </w:hyperlink>
    </w:p>
    <w:p w:rsidR="00550A73" w:rsidRPr="00550A73" w:rsidRDefault="00550A73" w:rsidP="00C43FC9">
      <w:pPr>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L’eina també permet pujar documents relacionats amb la seva organització (com ara documents de registre, estat legal, comptes anuals). Aquests documents s’han de penjar una vegada i no seran sol·licitats de nou per a aplicacions posteriors per part de la mateixa organització.</w:t>
      </w:r>
    </w:p>
    <w:p w:rsidR="00550A73" w:rsidRDefault="00550A73" w:rsidP="00C43FC9">
      <w:pPr>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Podeu trobar els detalls sobre els documents justificatius que han de penjar al portal a l'apartat 6.1. Sol·licitants elegibles.</w:t>
      </w:r>
    </w:p>
    <w:p w:rsidR="00F94A77" w:rsidRPr="00F94A77" w:rsidRDefault="00F94A77" w:rsidP="00F94A77">
      <w:pPr>
        <w:shd w:val="clear" w:color="auto" w:fill="FFFFFF"/>
        <w:spacing w:after="150" w:line="240" w:lineRule="auto"/>
        <w:jc w:val="both"/>
        <w:rPr>
          <w:rFonts w:ascii="Verdana" w:eastAsia="Times New Roman" w:hAnsi="Verdana" w:cs="Times New Roman"/>
          <w:b/>
          <w:color w:val="222222"/>
          <w:sz w:val="23"/>
          <w:szCs w:val="23"/>
          <w:lang w:eastAsia="ca-ES"/>
        </w:rPr>
      </w:pPr>
      <w:r w:rsidRPr="00F94A77">
        <w:rPr>
          <w:rFonts w:ascii="Verdana" w:eastAsia="Times New Roman" w:hAnsi="Verdana" w:cs="Times New Roman"/>
          <w:b/>
          <w:color w:val="222222"/>
          <w:sz w:val="23"/>
          <w:szCs w:val="23"/>
          <w:lang w:eastAsia="ca-ES"/>
        </w:rPr>
        <w:t>14.3 Presentació de la sol·licitud de subvenció</w:t>
      </w:r>
    </w:p>
    <w:p w:rsidR="00F94A77" w:rsidRPr="00F94A77" w:rsidRDefault="00F94A77" w:rsidP="00F94A77">
      <w:pPr>
        <w:shd w:val="clear" w:color="auto" w:fill="FFFFFF"/>
        <w:spacing w:after="150" w:line="240" w:lineRule="auto"/>
        <w:jc w:val="both"/>
        <w:rPr>
          <w:rFonts w:ascii="Verdana" w:eastAsia="Times New Roman" w:hAnsi="Verdana" w:cs="Times New Roman"/>
          <w:color w:val="222222"/>
          <w:sz w:val="23"/>
          <w:szCs w:val="23"/>
          <w:lang w:eastAsia="ca-ES"/>
        </w:rPr>
      </w:pPr>
      <w:r w:rsidRPr="00F94A77">
        <w:rPr>
          <w:rFonts w:ascii="Verdana" w:eastAsia="Times New Roman" w:hAnsi="Verdana" w:cs="Times New Roman"/>
          <w:color w:val="222222"/>
          <w:sz w:val="23"/>
          <w:szCs w:val="23"/>
          <w:lang w:eastAsia="ca-ES"/>
        </w:rPr>
        <w:t xml:space="preserve">Les propostes s'han de rebre d'acord amb els requisits d'admissibilitat </w:t>
      </w:r>
      <w:r>
        <w:rPr>
          <w:rFonts w:ascii="Verdana" w:eastAsia="Times New Roman" w:hAnsi="Verdana" w:cs="Times New Roman"/>
          <w:color w:val="222222"/>
          <w:sz w:val="23"/>
          <w:szCs w:val="23"/>
          <w:lang w:eastAsia="ca-ES"/>
        </w:rPr>
        <w:t xml:space="preserve">que es recullen a </w:t>
      </w:r>
      <w:r w:rsidRPr="00F94A77">
        <w:rPr>
          <w:rFonts w:ascii="Verdana" w:eastAsia="Times New Roman" w:hAnsi="Verdana" w:cs="Times New Roman"/>
          <w:color w:val="222222"/>
          <w:sz w:val="23"/>
          <w:szCs w:val="23"/>
          <w:lang w:eastAsia="ca-ES"/>
        </w:rPr>
        <w:t xml:space="preserve">l'apartat 5 i </w:t>
      </w:r>
      <w:r>
        <w:rPr>
          <w:rFonts w:ascii="Verdana" w:eastAsia="Times New Roman" w:hAnsi="Verdana" w:cs="Times New Roman"/>
          <w:color w:val="222222"/>
          <w:sz w:val="23"/>
          <w:szCs w:val="23"/>
          <w:lang w:eastAsia="ca-ES"/>
        </w:rPr>
        <w:t>dins</w:t>
      </w:r>
      <w:r w:rsidRPr="00F94A77">
        <w:rPr>
          <w:rFonts w:ascii="Verdana" w:eastAsia="Times New Roman" w:hAnsi="Verdana" w:cs="Times New Roman"/>
          <w:color w:val="222222"/>
          <w:sz w:val="23"/>
          <w:szCs w:val="23"/>
          <w:lang w:eastAsia="ca-ES"/>
        </w:rPr>
        <w:t xml:space="preserve"> </w:t>
      </w:r>
      <w:r>
        <w:rPr>
          <w:rFonts w:ascii="Verdana" w:eastAsia="Times New Roman" w:hAnsi="Verdana" w:cs="Times New Roman"/>
          <w:color w:val="222222"/>
          <w:sz w:val="23"/>
          <w:szCs w:val="23"/>
          <w:lang w:eastAsia="ca-ES"/>
        </w:rPr>
        <w:t xml:space="preserve">el </w:t>
      </w:r>
      <w:r w:rsidRPr="00F94A77">
        <w:rPr>
          <w:rFonts w:ascii="Verdana" w:eastAsia="Times New Roman" w:hAnsi="Verdana" w:cs="Times New Roman"/>
          <w:color w:val="222222"/>
          <w:sz w:val="23"/>
          <w:szCs w:val="23"/>
          <w:lang w:eastAsia="ca-ES"/>
        </w:rPr>
        <w:t>termini establert a l'apartat 3 de cada convocatòria específica de propostes (vegeu l</w:t>
      </w:r>
      <w:r>
        <w:rPr>
          <w:rFonts w:ascii="Verdana" w:eastAsia="Times New Roman" w:hAnsi="Verdana" w:cs="Times New Roman"/>
          <w:color w:val="222222"/>
          <w:sz w:val="23"/>
          <w:szCs w:val="23"/>
          <w:lang w:eastAsia="ca-ES"/>
        </w:rPr>
        <w:t>’apartat</w:t>
      </w:r>
      <w:r w:rsidRPr="00F94A77">
        <w:rPr>
          <w:rFonts w:ascii="Verdana" w:eastAsia="Times New Roman" w:hAnsi="Verdana" w:cs="Times New Roman"/>
          <w:color w:val="222222"/>
          <w:sz w:val="23"/>
          <w:szCs w:val="23"/>
          <w:lang w:eastAsia="ca-ES"/>
        </w:rPr>
        <w:t xml:space="preserve"> B).</w:t>
      </w:r>
    </w:p>
    <w:p w:rsidR="00F94A77" w:rsidRDefault="00F94A77" w:rsidP="00F94A77">
      <w:pPr>
        <w:shd w:val="clear" w:color="auto" w:fill="FFFFFF"/>
        <w:spacing w:after="150" w:line="240" w:lineRule="auto"/>
        <w:jc w:val="both"/>
        <w:rPr>
          <w:rFonts w:ascii="Verdana" w:eastAsia="Times New Roman" w:hAnsi="Verdana" w:cs="Times New Roman"/>
          <w:color w:val="222222"/>
          <w:sz w:val="23"/>
          <w:szCs w:val="23"/>
          <w:lang w:eastAsia="ca-ES"/>
        </w:rPr>
      </w:pPr>
      <w:r w:rsidRPr="00F94A77">
        <w:rPr>
          <w:rFonts w:ascii="Verdana" w:eastAsia="Times New Roman" w:hAnsi="Verdana" w:cs="Times New Roman"/>
          <w:color w:val="222222"/>
          <w:sz w:val="23"/>
          <w:szCs w:val="23"/>
          <w:lang w:eastAsia="ca-ES"/>
        </w:rPr>
        <w:t xml:space="preserve">No s'admeten modificacions a la sol·licitud un cop transcorregut el termini de presentació. Tanmateix, si és necessari aclarir certs aspectes o corregir </w:t>
      </w:r>
      <w:r>
        <w:rPr>
          <w:rFonts w:ascii="Verdana" w:eastAsia="Times New Roman" w:hAnsi="Verdana" w:cs="Times New Roman"/>
          <w:color w:val="222222"/>
          <w:sz w:val="23"/>
          <w:szCs w:val="23"/>
          <w:lang w:eastAsia="ca-ES"/>
        </w:rPr>
        <w:t xml:space="preserve">possibles </w:t>
      </w:r>
      <w:r w:rsidRPr="00F94A77">
        <w:rPr>
          <w:rFonts w:ascii="Verdana" w:eastAsia="Times New Roman" w:hAnsi="Verdana" w:cs="Times New Roman"/>
          <w:color w:val="222222"/>
          <w:sz w:val="23"/>
          <w:szCs w:val="23"/>
          <w:lang w:eastAsia="ca-ES"/>
        </w:rPr>
        <w:t xml:space="preserve">errors </w:t>
      </w:r>
      <w:r>
        <w:rPr>
          <w:rFonts w:ascii="Verdana" w:eastAsia="Times New Roman" w:hAnsi="Verdana" w:cs="Times New Roman"/>
          <w:color w:val="222222"/>
          <w:sz w:val="23"/>
          <w:szCs w:val="23"/>
          <w:lang w:eastAsia="ca-ES"/>
        </w:rPr>
        <w:t>tècnics, l'Agència pot contactar</w:t>
      </w:r>
      <w:r w:rsidRPr="00F94A77">
        <w:rPr>
          <w:rFonts w:ascii="Verdana" w:eastAsia="Times New Roman" w:hAnsi="Verdana" w:cs="Times New Roman"/>
          <w:color w:val="222222"/>
          <w:sz w:val="23"/>
          <w:szCs w:val="23"/>
          <w:lang w:eastAsia="ca-ES"/>
        </w:rPr>
        <w:t xml:space="preserve"> amb el </w:t>
      </w:r>
      <w:proofErr w:type="spellStart"/>
      <w:r w:rsidRPr="00F94A77">
        <w:rPr>
          <w:rFonts w:ascii="Verdana" w:eastAsia="Times New Roman" w:hAnsi="Verdana" w:cs="Times New Roman"/>
          <w:color w:val="222222"/>
          <w:sz w:val="23"/>
          <w:szCs w:val="23"/>
          <w:lang w:eastAsia="ca-ES"/>
        </w:rPr>
        <w:t>sol.licitant</w:t>
      </w:r>
      <w:proofErr w:type="spellEnd"/>
      <w:r w:rsidRPr="00F94A77">
        <w:rPr>
          <w:rFonts w:ascii="Verdana" w:eastAsia="Times New Roman" w:hAnsi="Verdana" w:cs="Times New Roman"/>
          <w:color w:val="222222"/>
          <w:sz w:val="23"/>
          <w:szCs w:val="23"/>
          <w:lang w:eastAsia="ca-ES"/>
        </w:rPr>
        <w:t xml:space="preserve"> amb aquesta finalitat durant el procés d'avaluació.</w:t>
      </w:r>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Els sol·licitants seran informats per escrit sobre els resultats del procés de selecció.</w:t>
      </w:r>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Presentació electrònica:</w:t>
      </w:r>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 xml:space="preserve">A excepció de les accions de Formació i Xarxa de Cinema (vegeu la part B), es </w:t>
      </w:r>
      <w:r w:rsidR="00C43FC9">
        <w:rPr>
          <w:rFonts w:ascii="Verdana" w:eastAsia="Times New Roman" w:hAnsi="Verdana" w:cs="Times New Roman"/>
          <w:color w:val="222222"/>
          <w:sz w:val="23"/>
          <w:szCs w:val="23"/>
          <w:lang w:eastAsia="ca-ES"/>
        </w:rPr>
        <w:t>demana</w:t>
      </w:r>
      <w:r w:rsidRPr="00550A73">
        <w:rPr>
          <w:rFonts w:ascii="Verdana" w:eastAsia="Times New Roman" w:hAnsi="Verdana" w:cs="Times New Roman"/>
          <w:color w:val="222222"/>
          <w:sz w:val="23"/>
          <w:szCs w:val="23"/>
          <w:lang w:eastAsia="ca-ES"/>
        </w:rPr>
        <w:t xml:space="preserve"> que els sol·licitants accedeixin a l’adreça </w:t>
      </w:r>
      <w:hyperlink r:id="rId28" w:history="1">
        <w:r w:rsidRPr="003E0238">
          <w:rPr>
            <w:rStyle w:val="Enlla"/>
            <w:rFonts w:ascii="Verdana" w:eastAsia="Times New Roman" w:hAnsi="Verdana" w:cs="Times New Roman"/>
            <w:sz w:val="23"/>
            <w:szCs w:val="23"/>
            <w:lang w:eastAsia="ca-ES"/>
          </w:rPr>
          <w:t>https://eacea.ec.europa.eu/PPMT/</w:t>
        </w:r>
      </w:hyperlink>
      <w:r w:rsidR="00C43FC9">
        <w:rPr>
          <w:rStyle w:val="Enlla"/>
          <w:rFonts w:ascii="Verdana" w:eastAsia="Times New Roman" w:hAnsi="Verdana" w:cs="Times New Roman"/>
          <w:sz w:val="23"/>
          <w:szCs w:val="23"/>
          <w:lang w:eastAsia="ca-ES"/>
        </w:rPr>
        <w:t xml:space="preserve"> </w:t>
      </w:r>
      <w:r w:rsidRPr="00550A73">
        <w:rPr>
          <w:rFonts w:ascii="Verdana" w:eastAsia="Times New Roman" w:hAnsi="Verdana" w:cs="Times New Roman"/>
          <w:color w:val="222222"/>
          <w:sz w:val="23"/>
          <w:szCs w:val="23"/>
          <w:lang w:eastAsia="ca-ES"/>
        </w:rPr>
        <w:t>i segueixin el procediment per presentar la sol·licitud.</w:t>
      </w:r>
    </w:p>
    <w:p w:rsidR="00550A73" w:rsidRP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L'avaluació es fa només a partir dels documents enviats fins a la data límit corresponent.</w:t>
      </w:r>
    </w:p>
    <w:p w:rsidR="00550A73" w:rsidRDefault="00550A73" w:rsidP="00550A73">
      <w:pPr>
        <w:shd w:val="clear" w:color="auto" w:fill="FFFFFF"/>
        <w:spacing w:after="150" w:line="240" w:lineRule="auto"/>
        <w:jc w:val="both"/>
        <w:rPr>
          <w:rFonts w:ascii="Verdana" w:eastAsia="Times New Roman" w:hAnsi="Verdana" w:cs="Times New Roman"/>
          <w:color w:val="222222"/>
          <w:sz w:val="23"/>
          <w:szCs w:val="23"/>
          <w:lang w:eastAsia="ca-ES"/>
        </w:rPr>
      </w:pPr>
      <w:r w:rsidRPr="00550A73">
        <w:rPr>
          <w:rFonts w:ascii="Verdana" w:eastAsia="Times New Roman" w:hAnsi="Verdana" w:cs="Times New Roman"/>
          <w:color w:val="222222"/>
          <w:sz w:val="23"/>
          <w:szCs w:val="23"/>
          <w:lang w:eastAsia="ca-ES"/>
        </w:rPr>
        <w:t>Els sol·licitants que presentin projectes per a diferents accions han de proporcionar sol·licituds diferents per a cada acció.</w:t>
      </w:r>
    </w:p>
    <w:p w:rsidR="003C2EAA" w:rsidRPr="003C2EAA" w:rsidRDefault="003C2EAA" w:rsidP="003C2EAA">
      <w:pPr>
        <w:shd w:val="clear" w:color="auto" w:fill="FFFFFF"/>
        <w:spacing w:after="150" w:line="240" w:lineRule="auto"/>
        <w:jc w:val="both"/>
        <w:rPr>
          <w:rFonts w:ascii="Verdana" w:eastAsia="Times New Roman" w:hAnsi="Verdana" w:cs="Times New Roman"/>
          <w:color w:val="222222"/>
          <w:sz w:val="23"/>
          <w:szCs w:val="23"/>
          <w:lang w:eastAsia="ca-ES"/>
        </w:rPr>
      </w:pPr>
      <w:r w:rsidRPr="003C2EAA">
        <w:rPr>
          <w:rFonts w:ascii="Verdana" w:eastAsia="Times New Roman" w:hAnsi="Verdana" w:cs="Times New Roman"/>
          <w:color w:val="222222"/>
          <w:sz w:val="23"/>
          <w:szCs w:val="23"/>
          <w:lang w:eastAsia="ca-ES"/>
        </w:rPr>
        <w:t>S'ha configurat un sistema d</w:t>
      </w:r>
      <w:r>
        <w:rPr>
          <w:rFonts w:ascii="Verdana" w:eastAsia="Times New Roman" w:hAnsi="Verdana" w:cs="Times New Roman"/>
          <w:color w:val="222222"/>
          <w:sz w:val="23"/>
          <w:szCs w:val="23"/>
          <w:lang w:eastAsia="ca-ES"/>
        </w:rPr>
        <w:t>e sol·licituds</w:t>
      </w:r>
      <w:r w:rsidR="00C43FC9">
        <w:rPr>
          <w:rFonts w:ascii="Verdana" w:eastAsia="Times New Roman" w:hAnsi="Verdana" w:cs="Times New Roman"/>
          <w:color w:val="222222"/>
          <w:sz w:val="23"/>
          <w:szCs w:val="23"/>
          <w:lang w:eastAsia="ca-ES"/>
        </w:rPr>
        <w:t xml:space="preserve"> online</w:t>
      </w:r>
      <w:r w:rsidRPr="003C2EAA">
        <w:rPr>
          <w:rFonts w:ascii="Verdana" w:eastAsia="Times New Roman" w:hAnsi="Verdana" w:cs="Times New Roman"/>
          <w:color w:val="222222"/>
          <w:sz w:val="23"/>
          <w:szCs w:val="23"/>
          <w:lang w:eastAsia="ca-ES"/>
        </w:rPr>
        <w:t xml:space="preserve">. Les sol·licituds de subvenció s'han de redactar en una de les llengües oficials de la UE, utilitzant el formulari </w:t>
      </w:r>
      <w:r w:rsidR="00C43FC9">
        <w:rPr>
          <w:rFonts w:ascii="Verdana" w:eastAsia="Times New Roman" w:hAnsi="Verdana" w:cs="Times New Roman"/>
          <w:color w:val="222222"/>
          <w:sz w:val="23"/>
          <w:szCs w:val="23"/>
          <w:lang w:eastAsia="ca-ES"/>
        </w:rPr>
        <w:t xml:space="preserve">online </w:t>
      </w:r>
      <w:r w:rsidRPr="003C2EAA">
        <w:rPr>
          <w:rFonts w:ascii="Verdana" w:eastAsia="Times New Roman" w:hAnsi="Verdana" w:cs="Times New Roman"/>
          <w:color w:val="222222"/>
          <w:sz w:val="23"/>
          <w:szCs w:val="23"/>
          <w:lang w:eastAsia="ca-ES"/>
        </w:rPr>
        <w:t>(</w:t>
      </w:r>
      <w:proofErr w:type="spellStart"/>
      <w:r w:rsidRPr="003C2EAA">
        <w:rPr>
          <w:rFonts w:ascii="Verdana" w:eastAsia="Times New Roman" w:hAnsi="Verdana" w:cs="Times New Roman"/>
          <w:color w:val="222222"/>
          <w:sz w:val="23"/>
          <w:szCs w:val="23"/>
          <w:lang w:eastAsia="ca-ES"/>
        </w:rPr>
        <w:t>eForm</w:t>
      </w:r>
      <w:proofErr w:type="spellEnd"/>
      <w:r w:rsidRPr="003C2EAA">
        <w:rPr>
          <w:rFonts w:ascii="Verdana" w:eastAsia="Times New Roman" w:hAnsi="Verdana" w:cs="Times New Roman"/>
          <w:color w:val="222222"/>
          <w:sz w:val="23"/>
          <w:szCs w:val="23"/>
          <w:lang w:eastAsia="ca-ES"/>
        </w:rPr>
        <w:t>) disse</w:t>
      </w:r>
      <w:r>
        <w:rPr>
          <w:rFonts w:ascii="Verdana" w:eastAsia="Times New Roman" w:hAnsi="Verdana" w:cs="Times New Roman"/>
          <w:color w:val="222222"/>
          <w:sz w:val="23"/>
          <w:szCs w:val="23"/>
          <w:lang w:eastAsia="ca-ES"/>
        </w:rPr>
        <w:t xml:space="preserve">nyat específicament amb aquesta finalitat. </w:t>
      </w:r>
      <w:r w:rsidRPr="003C2EAA">
        <w:rPr>
          <w:rFonts w:ascii="Verdana" w:eastAsia="Times New Roman" w:hAnsi="Verdana" w:cs="Times New Roman"/>
          <w:color w:val="222222"/>
          <w:sz w:val="23"/>
          <w:szCs w:val="23"/>
          <w:lang w:eastAsia="ca-ES"/>
        </w:rPr>
        <w:t>Per facilitar l'avaluació de la sol·licitud, els documents addicionals rellevants per a l'avaluació del projecte s'han de presentar preferentment en anglès o francès.</w:t>
      </w:r>
    </w:p>
    <w:p w:rsidR="003C2EAA" w:rsidRDefault="003C2EAA" w:rsidP="007D4C40">
      <w:pPr>
        <w:shd w:val="clear" w:color="auto" w:fill="FFFFFF"/>
        <w:spacing w:after="150" w:line="240" w:lineRule="auto"/>
        <w:jc w:val="both"/>
        <w:rPr>
          <w:rFonts w:ascii="Verdana" w:eastAsia="Times New Roman" w:hAnsi="Verdana" w:cs="Times New Roman"/>
          <w:color w:val="222222"/>
          <w:sz w:val="23"/>
          <w:szCs w:val="23"/>
          <w:lang w:eastAsia="ca-ES"/>
        </w:rPr>
      </w:pPr>
      <w:proofErr w:type="spellStart"/>
      <w:r w:rsidRPr="003C2EAA">
        <w:rPr>
          <w:rFonts w:ascii="Verdana" w:eastAsia="Times New Roman" w:hAnsi="Verdana" w:cs="Times New Roman"/>
          <w:color w:val="222222"/>
          <w:sz w:val="23"/>
          <w:szCs w:val="23"/>
          <w:lang w:eastAsia="ca-ES"/>
        </w:rPr>
        <w:t>L'eForm</w:t>
      </w:r>
      <w:proofErr w:type="spellEnd"/>
      <w:r w:rsidRPr="003C2EAA">
        <w:rPr>
          <w:rFonts w:ascii="Verdana" w:eastAsia="Times New Roman" w:hAnsi="Verdana" w:cs="Times New Roman"/>
          <w:color w:val="222222"/>
          <w:sz w:val="23"/>
          <w:szCs w:val="23"/>
          <w:lang w:eastAsia="ca-ES"/>
        </w:rPr>
        <w:t xml:space="preserve"> es pot obtenir a Internet a la següent adreça:</w:t>
      </w:r>
    </w:p>
    <w:p w:rsidR="00AF067F" w:rsidRPr="00B11157" w:rsidRDefault="008C3C69" w:rsidP="007D4C40">
      <w:pPr>
        <w:shd w:val="clear" w:color="auto" w:fill="FFFFFF"/>
        <w:spacing w:after="150" w:line="240" w:lineRule="auto"/>
        <w:jc w:val="both"/>
        <w:rPr>
          <w:rFonts w:ascii="Verdana" w:eastAsia="Times New Roman" w:hAnsi="Verdana" w:cs="Times New Roman"/>
          <w:color w:val="222222"/>
          <w:sz w:val="23"/>
          <w:szCs w:val="23"/>
          <w:lang w:eastAsia="ca-ES"/>
        </w:rPr>
      </w:pPr>
      <w:hyperlink r:id="rId29" w:history="1">
        <w:r w:rsidR="00AF067F" w:rsidRPr="00B11157">
          <w:rPr>
            <w:rFonts w:ascii="Verdana" w:eastAsia="Times New Roman" w:hAnsi="Verdana" w:cs="Times New Roman"/>
            <w:color w:val="0065A2"/>
            <w:sz w:val="23"/>
            <w:szCs w:val="23"/>
            <w:lang w:eastAsia="ca-ES"/>
          </w:rPr>
          <w:t>https://eacea.ec.europa.eu/PPMT/</w:t>
        </w:r>
      </w:hyperlink>
    </w:p>
    <w:p w:rsidR="003C2EAA" w:rsidRPr="003C2EAA" w:rsidRDefault="003C2EAA" w:rsidP="003C2EAA">
      <w:pPr>
        <w:shd w:val="clear" w:color="auto" w:fill="FFFFFF"/>
        <w:spacing w:after="150" w:line="240" w:lineRule="auto"/>
        <w:jc w:val="both"/>
        <w:rPr>
          <w:rFonts w:ascii="Verdana" w:eastAsia="Times New Roman" w:hAnsi="Verdana" w:cs="Times New Roman"/>
          <w:color w:val="222222"/>
          <w:sz w:val="23"/>
          <w:szCs w:val="23"/>
          <w:lang w:eastAsia="ca-ES"/>
        </w:rPr>
      </w:pPr>
      <w:r w:rsidRPr="003C2EAA">
        <w:rPr>
          <w:rFonts w:ascii="Verdana" w:eastAsia="Times New Roman" w:hAnsi="Verdana" w:cs="Times New Roman"/>
          <w:color w:val="222222"/>
          <w:sz w:val="23"/>
          <w:szCs w:val="23"/>
          <w:lang w:eastAsia="ca-ES"/>
        </w:rPr>
        <w:lastRenderedPageBreak/>
        <w:t xml:space="preserve">Les propostes s'han de rebre abans del termini esmentat a la convocatòria </w:t>
      </w:r>
      <w:r>
        <w:rPr>
          <w:rFonts w:ascii="Verdana" w:eastAsia="Times New Roman" w:hAnsi="Verdana" w:cs="Times New Roman"/>
          <w:color w:val="222222"/>
          <w:sz w:val="23"/>
          <w:szCs w:val="23"/>
          <w:lang w:eastAsia="ca-ES"/>
        </w:rPr>
        <w:t xml:space="preserve">i </w:t>
      </w:r>
      <w:r w:rsidR="00971B35">
        <w:rPr>
          <w:rFonts w:ascii="Verdana" w:eastAsia="Times New Roman" w:hAnsi="Verdana" w:cs="Times New Roman"/>
          <w:b/>
          <w:color w:val="222222"/>
          <w:sz w:val="23"/>
          <w:szCs w:val="23"/>
          <w:lang w:eastAsia="ca-ES"/>
        </w:rPr>
        <w:t>abans de les 17</w:t>
      </w:r>
      <w:r w:rsidRPr="00621D2D">
        <w:rPr>
          <w:rFonts w:ascii="Verdana" w:eastAsia="Times New Roman" w:hAnsi="Verdana" w:cs="Times New Roman"/>
          <w:b/>
          <w:color w:val="222222"/>
          <w:sz w:val="23"/>
          <w:szCs w:val="23"/>
          <w:lang w:eastAsia="ca-ES"/>
        </w:rPr>
        <w:t>:00 CET / CEST (hora de Brussel·les)</w:t>
      </w:r>
      <w:r w:rsidRPr="003C2EAA">
        <w:rPr>
          <w:rFonts w:ascii="Verdana" w:eastAsia="Times New Roman" w:hAnsi="Verdana" w:cs="Times New Roman"/>
          <w:color w:val="222222"/>
          <w:sz w:val="23"/>
          <w:szCs w:val="23"/>
          <w:lang w:eastAsia="ca-ES"/>
        </w:rPr>
        <w:t xml:space="preserve">, mitjançant el formulari de sol·licitud </w:t>
      </w:r>
      <w:r w:rsidR="00C43FC9">
        <w:rPr>
          <w:rFonts w:ascii="Verdana" w:eastAsia="Times New Roman" w:hAnsi="Verdana" w:cs="Times New Roman"/>
          <w:color w:val="222222"/>
          <w:sz w:val="23"/>
          <w:szCs w:val="23"/>
          <w:lang w:eastAsia="ca-ES"/>
        </w:rPr>
        <w:t>online</w:t>
      </w:r>
      <w:r w:rsidRPr="003C2EAA">
        <w:rPr>
          <w:rFonts w:ascii="Verdana" w:eastAsia="Times New Roman" w:hAnsi="Verdana" w:cs="Times New Roman"/>
          <w:color w:val="222222"/>
          <w:sz w:val="23"/>
          <w:szCs w:val="23"/>
          <w:lang w:eastAsia="ca-ES"/>
        </w:rPr>
        <w:t>.</w:t>
      </w:r>
    </w:p>
    <w:p w:rsidR="003C2EAA" w:rsidRPr="003C2EAA" w:rsidRDefault="003C2EAA" w:rsidP="003C2EAA">
      <w:pPr>
        <w:shd w:val="clear" w:color="auto" w:fill="FFFFFF"/>
        <w:spacing w:after="150" w:line="240" w:lineRule="auto"/>
        <w:jc w:val="both"/>
        <w:rPr>
          <w:rFonts w:ascii="Verdana" w:eastAsia="Times New Roman" w:hAnsi="Verdana" w:cs="Times New Roman"/>
          <w:color w:val="222222"/>
          <w:sz w:val="23"/>
          <w:szCs w:val="23"/>
          <w:lang w:eastAsia="ca-ES"/>
        </w:rPr>
      </w:pPr>
      <w:r w:rsidRPr="003C2EAA">
        <w:rPr>
          <w:rFonts w:ascii="Verdana" w:eastAsia="Times New Roman" w:hAnsi="Verdana" w:cs="Times New Roman"/>
          <w:color w:val="222222"/>
          <w:sz w:val="23"/>
          <w:szCs w:val="23"/>
          <w:lang w:eastAsia="ca-ES"/>
        </w:rPr>
        <w:t>Els sol·licitants haurien de tenir en compte que no s'acceptaran sol·licituds rebudes després de les 1</w:t>
      </w:r>
      <w:r w:rsidR="00971B35">
        <w:rPr>
          <w:rFonts w:ascii="Verdana" w:eastAsia="Times New Roman" w:hAnsi="Verdana" w:cs="Times New Roman"/>
          <w:color w:val="222222"/>
          <w:sz w:val="23"/>
          <w:szCs w:val="23"/>
          <w:lang w:eastAsia="ca-ES"/>
        </w:rPr>
        <w:t>7</w:t>
      </w:r>
      <w:r w:rsidRPr="003C2EAA">
        <w:rPr>
          <w:rFonts w:ascii="Verdana" w:eastAsia="Times New Roman" w:hAnsi="Verdana" w:cs="Times New Roman"/>
          <w:color w:val="222222"/>
          <w:sz w:val="23"/>
          <w:szCs w:val="23"/>
          <w:lang w:eastAsia="ca-ES"/>
        </w:rPr>
        <w:t xml:space="preserve">:00 CET / CEST de la data límit. Es recomana intensament no esperar fins al darrer dia per presentar la </w:t>
      </w:r>
      <w:r>
        <w:rPr>
          <w:rFonts w:ascii="Verdana" w:eastAsia="Times New Roman" w:hAnsi="Verdana" w:cs="Times New Roman"/>
          <w:color w:val="222222"/>
          <w:sz w:val="23"/>
          <w:szCs w:val="23"/>
          <w:lang w:eastAsia="ca-ES"/>
        </w:rPr>
        <w:t>vostra candidatura</w:t>
      </w:r>
      <w:r w:rsidRPr="003C2EAA">
        <w:rPr>
          <w:rFonts w:ascii="Verdana" w:eastAsia="Times New Roman" w:hAnsi="Verdana" w:cs="Times New Roman"/>
          <w:color w:val="222222"/>
          <w:sz w:val="23"/>
          <w:szCs w:val="23"/>
          <w:lang w:eastAsia="ca-ES"/>
        </w:rPr>
        <w:t>.</w:t>
      </w:r>
    </w:p>
    <w:p w:rsidR="003C2EAA" w:rsidRPr="003C2EAA" w:rsidRDefault="003C2EAA" w:rsidP="003C2EAA">
      <w:pPr>
        <w:shd w:val="clear" w:color="auto" w:fill="FFFFFF"/>
        <w:spacing w:after="150" w:line="240" w:lineRule="auto"/>
        <w:jc w:val="both"/>
        <w:rPr>
          <w:rFonts w:ascii="Verdana" w:eastAsia="Times New Roman" w:hAnsi="Verdana" w:cs="Times New Roman"/>
          <w:color w:val="222222"/>
          <w:sz w:val="23"/>
          <w:szCs w:val="23"/>
          <w:lang w:eastAsia="ca-ES"/>
        </w:rPr>
      </w:pPr>
      <w:r w:rsidRPr="003C2EAA">
        <w:rPr>
          <w:rFonts w:ascii="Verdana" w:eastAsia="Times New Roman" w:hAnsi="Verdana" w:cs="Times New Roman"/>
          <w:color w:val="222222"/>
          <w:sz w:val="23"/>
          <w:szCs w:val="23"/>
          <w:lang w:eastAsia="ca-ES"/>
        </w:rPr>
        <w:t xml:space="preserve">Tingueu en compte que no s'acceptarà cap altre mètode de presentació d'una </w:t>
      </w:r>
      <w:r>
        <w:rPr>
          <w:rFonts w:ascii="Verdana" w:eastAsia="Times New Roman" w:hAnsi="Verdana" w:cs="Times New Roman"/>
          <w:color w:val="222222"/>
          <w:sz w:val="23"/>
          <w:szCs w:val="23"/>
          <w:lang w:eastAsia="ca-ES"/>
        </w:rPr>
        <w:t>sol·licitud</w:t>
      </w:r>
      <w:r w:rsidRPr="003C2EAA">
        <w:rPr>
          <w:rFonts w:ascii="Verdana" w:eastAsia="Times New Roman" w:hAnsi="Verdana" w:cs="Times New Roman"/>
          <w:color w:val="222222"/>
          <w:sz w:val="23"/>
          <w:szCs w:val="23"/>
          <w:lang w:eastAsia="ca-ES"/>
        </w:rPr>
        <w:t xml:space="preserve">. Les </w:t>
      </w:r>
      <w:r>
        <w:rPr>
          <w:rFonts w:ascii="Verdana" w:eastAsia="Times New Roman" w:hAnsi="Verdana" w:cs="Times New Roman"/>
          <w:color w:val="222222"/>
          <w:sz w:val="23"/>
          <w:szCs w:val="23"/>
          <w:lang w:eastAsia="ca-ES"/>
        </w:rPr>
        <w:t>propostes</w:t>
      </w:r>
      <w:r w:rsidRPr="003C2EAA">
        <w:rPr>
          <w:rFonts w:ascii="Verdana" w:eastAsia="Times New Roman" w:hAnsi="Verdana" w:cs="Times New Roman"/>
          <w:color w:val="222222"/>
          <w:sz w:val="23"/>
          <w:szCs w:val="23"/>
          <w:lang w:eastAsia="ca-ES"/>
        </w:rPr>
        <w:t xml:space="preserve"> presentades de qualsevol altra manera seran rebutjades automàticament. No es faran excepcions.</w:t>
      </w:r>
    </w:p>
    <w:p w:rsidR="003C2EAA" w:rsidRDefault="003C2EAA" w:rsidP="003C2EAA">
      <w:pPr>
        <w:shd w:val="clear" w:color="auto" w:fill="FFFFFF"/>
        <w:spacing w:after="150" w:line="240" w:lineRule="auto"/>
        <w:jc w:val="both"/>
        <w:rPr>
          <w:rFonts w:ascii="Verdana" w:eastAsia="Times New Roman" w:hAnsi="Verdana" w:cs="Times New Roman"/>
          <w:color w:val="222222"/>
          <w:sz w:val="23"/>
          <w:szCs w:val="23"/>
          <w:lang w:eastAsia="ca-ES"/>
        </w:rPr>
      </w:pPr>
      <w:r w:rsidRPr="003C2EAA">
        <w:rPr>
          <w:rFonts w:ascii="Verdana" w:eastAsia="Times New Roman" w:hAnsi="Verdana" w:cs="Times New Roman"/>
          <w:color w:val="222222"/>
          <w:sz w:val="23"/>
          <w:szCs w:val="23"/>
          <w:lang w:eastAsia="ca-ES"/>
        </w:rPr>
        <w:t>Assegureu-vos que heu enviat oficialment el vostre formulari de sol·licitud electrònica i que heu rebut un correu electrònic que acrediti el vostre enviament amb un número de referència del projecte.</w:t>
      </w:r>
    </w:p>
    <w:p w:rsidR="003C2EAA" w:rsidRPr="00C43FC9" w:rsidRDefault="003C2EAA" w:rsidP="003C2EAA">
      <w:pPr>
        <w:shd w:val="clear" w:color="auto" w:fill="FFFFFF"/>
        <w:spacing w:after="150" w:line="240" w:lineRule="auto"/>
        <w:jc w:val="both"/>
        <w:rPr>
          <w:rFonts w:ascii="Verdana" w:eastAsia="Times New Roman" w:hAnsi="Verdana" w:cs="Times New Roman"/>
          <w:i/>
          <w:color w:val="222222"/>
          <w:sz w:val="23"/>
          <w:szCs w:val="23"/>
          <w:lang w:eastAsia="ca-ES"/>
        </w:rPr>
      </w:pPr>
      <w:r w:rsidRPr="00C43FC9">
        <w:rPr>
          <w:rFonts w:ascii="Verdana" w:eastAsia="Times New Roman" w:hAnsi="Verdana" w:cs="Times New Roman"/>
          <w:i/>
          <w:color w:val="222222"/>
          <w:sz w:val="23"/>
          <w:szCs w:val="23"/>
          <w:lang w:eastAsia="ca-ES"/>
        </w:rPr>
        <w:t>Els sol·licitants han d'assegurar-se que tots els documents requerits i esmentats al formulari electrònic es facilitin per via electrònica</w:t>
      </w:r>
      <w:r w:rsidR="00971B35" w:rsidRPr="00C43FC9">
        <w:rPr>
          <w:rFonts w:ascii="Verdana" w:eastAsia="Times New Roman" w:hAnsi="Verdana" w:cs="Times New Roman"/>
          <w:i/>
          <w:color w:val="222222"/>
          <w:sz w:val="23"/>
          <w:szCs w:val="23"/>
          <w:lang w:eastAsia="ca-ES"/>
        </w:rPr>
        <w:t xml:space="preserve"> </w:t>
      </w:r>
      <w:r w:rsidR="00C43FC9" w:rsidRPr="00C43FC9">
        <w:rPr>
          <w:rFonts w:ascii="Verdana" w:eastAsia="Times New Roman" w:hAnsi="Verdana" w:cs="Times New Roman"/>
          <w:i/>
          <w:color w:val="222222"/>
          <w:sz w:val="23"/>
          <w:szCs w:val="23"/>
          <w:lang w:eastAsia="ca-ES"/>
        </w:rPr>
        <w:t>i, quan s’escaigui, s’han utilitzat les plantilles proposades per als annexes</w:t>
      </w:r>
      <w:r w:rsidRPr="00C43FC9">
        <w:rPr>
          <w:rFonts w:ascii="Verdana" w:eastAsia="Times New Roman" w:hAnsi="Verdana" w:cs="Times New Roman"/>
          <w:i/>
          <w:color w:val="222222"/>
          <w:sz w:val="23"/>
          <w:szCs w:val="23"/>
          <w:lang w:eastAsia="ca-ES"/>
        </w:rPr>
        <w:t>.</w:t>
      </w:r>
    </w:p>
    <w:p w:rsidR="00971B35" w:rsidRPr="00971B35" w:rsidRDefault="00971B35" w:rsidP="00971B35">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bookmarkStart w:id="17" w:name="_Toc526845979"/>
      <w:r w:rsidRPr="00971B35">
        <w:rPr>
          <w:rFonts w:ascii="Verdana" w:eastAsia="Times New Roman" w:hAnsi="Verdana" w:cs="Times New Roman"/>
          <w:b/>
          <w:bCs/>
          <w:color w:val="222222"/>
          <w:sz w:val="23"/>
          <w:szCs w:val="23"/>
          <w:lang w:eastAsia="ca-ES"/>
        </w:rPr>
        <w:t>14.4 Notificació i publicació dels resultats de l'avaluació</w:t>
      </w:r>
    </w:p>
    <w:p w:rsidR="00971B35" w:rsidRDefault="00971B35" w:rsidP="00971B35">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971B35">
        <w:rPr>
          <w:rFonts w:ascii="Verdana" w:eastAsia="Times New Roman" w:hAnsi="Verdana" w:cs="Times New Roman"/>
          <w:bCs/>
          <w:color w:val="222222"/>
          <w:sz w:val="23"/>
          <w:szCs w:val="23"/>
          <w:lang w:eastAsia="ca-ES"/>
        </w:rPr>
        <w:t xml:space="preserve">Els sol·licitants seran notificats individualment del resultat del procediment d'avaluació </w:t>
      </w:r>
      <w:r w:rsidR="006A54B9">
        <w:rPr>
          <w:rFonts w:ascii="Verdana" w:eastAsia="Times New Roman" w:hAnsi="Verdana" w:cs="Times New Roman"/>
          <w:bCs/>
          <w:color w:val="222222"/>
          <w:sz w:val="23"/>
          <w:szCs w:val="23"/>
          <w:lang w:eastAsia="ca-ES"/>
        </w:rPr>
        <w:t xml:space="preserve">mitjançant una carta signada pel funcionari autoritzat oficialment </w:t>
      </w:r>
      <w:r w:rsidRPr="00971B35">
        <w:rPr>
          <w:rFonts w:ascii="Verdana" w:eastAsia="Times New Roman" w:hAnsi="Verdana" w:cs="Times New Roman"/>
          <w:bCs/>
          <w:color w:val="222222"/>
          <w:sz w:val="23"/>
          <w:szCs w:val="23"/>
          <w:lang w:eastAsia="ca-ES"/>
        </w:rPr>
        <w:t>i enviada com a document registrat al representant legal a través del portal de finançament i licitacions</w:t>
      </w:r>
      <w:r w:rsidR="006A54B9">
        <w:rPr>
          <w:rFonts w:ascii="Verdana" w:eastAsia="Times New Roman" w:hAnsi="Verdana" w:cs="Times New Roman"/>
          <w:bCs/>
          <w:color w:val="222222"/>
          <w:sz w:val="23"/>
          <w:szCs w:val="23"/>
          <w:lang w:eastAsia="ca-ES"/>
        </w:rPr>
        <w:t xml:space="preserve"> </w:t>
      </w:r>
      <w:r w:rsidR="006A54B9" w:rsidRPr="006A54B9">
        <w:rPr>
          <w:rFonts w:ascii="Verdana" w:eastAsia="Times New Roman" w:hAnsi="Verdana" w:cs="Times New Roman"/>
          <w:b/>
          <w:bCs/>
          <w:color w:val="0070C0"/>
          <w:sz w:val="23"/>
          <w:szCs w:val="23"/>
          <w:lang w:eastAsia="ca-ES"/>
        </w:rPr>
        <w:t>[5]</w:t>
      </w:r>
      <w:r w:rsidR="006A54B9" w:rsidRPr="006A54B9">
        <w:rPr>
          <w:rFonts w:ascii="Verdana" w:eastAsia="Times New Roman" w:hAnsi="Verdana" w:cs="Times New Roman"/>
          <w:bCs/>
          <w:color w:val="0070C0"/>
          <w:sz w:val="23"/>
          <w:szCs w:val="23"/>
          <w:lang w:eastAsia="ca-ES"/>
        </w:rPr>
        <w:t xml:space="preserve"> </w:t>
      </w:r>
      <w:r w:rsidRPr="00971B35">
        <w:rPr>
          <w:rFonts w:ascii="Verdana" w:eastAsia="Times New Roman" w:hAnsi="Verdana" w:cs="Times New Roman"/>
          <w:bCs/>
          <w:color w:val="222222"/>
          <w:sz w:val="23"/>
          <w:szCs w:val="23"/>
          <w:lang w:eastAsia="ca-ES"/>
        </w:rPr>
        <w:t>com a molt tard e</w:t>
      </w:r>
      <w:r w:rsidR="006A54B9">
        <w:rPr>
          <w:rFonts w:ascii="Verdana" w:eastAsia="Times New Roman" w:hAnsi="Verdana" w:cs="Times New Roman"/>
          <w:bCs/>
          <w:color w:val="222222"/>
          <w:sz w:val="23"/>
          <w:szCs w:val="23"/>
          <w:lang w:eastAsia="ca-ES"/>
        </w:rPr>
        <w:t>n e</w:t>
      </w:r>
      <w:r w:rsidRPr="00971B35">
        <w:rPr>
          <w:rFonts w:ascii="Verdana" w:eastAsia="Times New Roman" w:hAnsi="Verdana" w:cs="Times New Roman"/>
          <w:bCs/>
          <w:color w:val="222222"/>
          <w:sz w:val="23"/>
          <w:szCs w:val="23"/>
          <w:lang w:eastAsia="ca-ES"/>
        </w:rPr>
        <w:t>ls sis mesos posteriors al termini de la sol·licitud. Durant aquests sis mesos es fa</w:t>
      </w:r>
      <w:r w:rsidR="006A54B9">
        <w:rPr>
          <w:rFonts w:ascii="Verdana" w:eastAsia="Times New Roman" w:hAnsi="Verdana" w:cs="Times New Roman"/>
          <w:bCs/>
          <w:color w:val="222222"/>
          <w:sz w:val="23"/>
          <w:szCs w:val="23"/>
          <w:lang w:eastAsia="ca-ES"/>
        </w:rPr>
        <w:t xml:space="preserve"> una avaluació i selecció de candidatures</w:t>
      </w:r>
      <w:r w:rsidRPr="00971B35">
        <w:rPr>
          <w:rFonts w:ascii="Verdana" w:eastAsia="Times New Roman" w:hAnsi="Verdana" w:cs="Times New Roman"/>
          <w:bCs/>
          <w:color w:val="222222"/>
          <w:sz w:val="23"/>
          <w:szCs w:val="23"/>
          <w:lang w:eastAsia="ca-ES"/>
        </w:rPr>
        <w:t xml:space="preserve">, seguida de l’adopció de la decisió d’adjudicació. Només quan finalitzin aquests procediments, </w:t>
      </w:r>
      <w:r w:rsidR="006A54B9">
        <w:rPr>
          <w:rFonts w:ascii="Verdana" w:eastAsia="Times New Roman" w:hAnsi="Verdana" w:cs="Times New Roman"/>
          <w:bCs/>
          <w:color w:val="222222"/>
          <w:sz w:val="23"/>
          <w:szCs w:val="23"/>
          <w:lang w:eastAsia="ca-ES"/>
        </w:rPr>
        <w:t xml:space="preserve">es publicaran </w:t>
      </w:r>
      <w:r w:rsidRPr="00971B35">
        <w:rPr>
          <w:rFonts w:ascii="Verdana" w:eastAsia="Times New Roman" w:hAnsi="Verdana" w:cs="Times New Roman"/>
          <w:bCs/>
          <w:color w:val="222222"/>
          <w:sz w:val="23"/>
          <w:szCs w:val="23"/>
          <w:lang w:eastAsia="ca-ES"/>
        </w:rPr>
        <w:t>les llistes de projectes seleccionats</w:t>
      </w:r>
      <w:r w:rsidR="006A54B9">
        <w:rPr>
          <w:rFonts w:ascii="Verdana" w:eastAsia="Times New Roman" w:hAnsi="Verdana" w:cs="Times New Roman"/>
          <w:bCs/>
          <w:color w:val="222222"/>
          <w:sz w:val="23"/>
          <w:szCs w:val="23"/>
          <w:lang w:eastAsia="ca-ES"/>
        </w:rPr>
        <w:t xml:space="preserve"> </w:t>
      </w:r>
      <w:r w:rsidRPr="00971B35">
        <w:rPr>
          <w:rFonts w:ascii="Verdana" w:eastAsia="Times New Roman" w:hAnsi="Verdana" w:cs="Times New Roman"/>
          <w:bCs/>
          <w:color w:val="222222"/>
          <w:sz w:val="23"/>
          <w:szCs w:val="23"/>
          <w:lang w:eastAsia="ca-ES"/>
        </w:rPr>
        <w:t xml:space="preserve">al lloc web de l'Agència: </w:t>
      </w:r>
      <w:hyperlink r:id="rId30" w:history="1">
        <w:r w:rsidRPr="003E0238">
          <w:rPr>
            <w:rStyle w:val="Enlla"/>
            <w:rFonts w:ascii="Verdana" w:eastAsia="Times New Roman" w:hAnsi="Verdana" w:cs="Times New Roman"/>
            <w:bCs/>
            <w:sz w:val="23"/>
            <w:szCs w:val="23"/>
            <w:lang w:eastAsia="ca-ES"/>
          </w:rPr>
          <w:t>https://eacea.ec.europa.eu/creative-europe/selection-results_en</w:t>
        </w:r>
      </w:hyperlink>
    </w:p>
    <w:p w:rsidR="00971B35" w:rsidRPr="00971B35" w:rsidRDefault="00971B35" w:rsidP="00971B35">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971B35">
        <w:rPr>
          <w:rFonts w:ascii="Verdana" w:eastAsia="Times New Roman" w:hAnsi="Verdana" w:cs="Times New Roman"/>
          <w:bCs/>
          <w:color w:val="222222"/>
          <w:sz w:val="23"/>
          <w:szCs w:val="23"/>
          <w:lang w:eastAsia="ca-ES"/>
        </w:rPr>
        <w:t>El representant legal de l’organització sol·licitant rebrà un correu electrònic explicant quan la carta de notificació estarà disponible al portal de finançament i oportunitats de licitació. La informació sobre com accedir a la carta de notificació està disponible al lloc web següent:</w:t>
      </w:r>
    </w:p>
    <w:p w:rsidR="00971B35" w:rsidRDefault="008C3C69" w:rsidP="00971B35">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hyperlink r:id="rId31" w:history="1">
        <w:r w:rsidR="00971B35" w:rsidRPr="003E0238">
          <w:rPr>
            <w:rStyle w:val="Enlla"/>
            <w:rFonts w:ascii="Verdana" w:eastAsia="Times New Roman" w:hAnsi="Verdana" w:cs="Times New Roman"/>
            <w:bCs/>
            <w:sz w:val="23"/>
            <w:szCs w:val="23"/>
            <w:lang w:eastAsia="ca-ES"/>
          </w:rPr>
          <w:t>https://ec.europa.eu/info/funding-tenders/opportunities/portal/screen/home</w:t>
        </w:r>
      </w:hyperlink>
    </w:p>
    <w:p w:rsidR="00971B35" w:rsidRPr="00971B35" w:rsidRDefault="00971B35" w:rsidP="00971B35">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971B35">
        <w:rPr>
          <w:rFonts w:ascii="Verdana" w:eastAsia="Times New Roman" w:hAnsi="Verdana" w:cs="Times New Roman"/>
          <w:bCs/>
          <w:color w:val="222222"/>
          <w:sz w:val="23"/>
          <w:szCs w:val="23"/>
          <w:lang w:eastAsia="ca-ES"/>
        </w:rPr>
        <w:t xml:space="preserve">És responsabilitat del sol·licitant </w:t>
      </w:r>
      <w:r w:rsidR="006A54B9">
        <w:rPr>
          <w:rFonts w:ascii="Verdana" w:eastAsia="Times New Roman" w:hAnsi="Verdana" w:cs="Times New Roman"/>
          <w:bCs/>
          <w:color w:val="222222"/>
          <w:sz w:val="23"/>
          <w:szCs w:val="23"/>
          <w:lang w:eastAsia="ca-ES"/>
        </w:rPr>
        <w:t xml:space="preserve">fer constar, a la sol·licitud, </w:t>
      </w:r>
      <w:r w:rsidRPr="00971B35">
        <w:rPr>
          <w:rFonts w:ascii="Verdana" w:eastAsia="Times New Roman" w:hAnsi="Verdana" w:cs="Times New Roman"/>
          <w:bCs/>
          <w:color w:val="222222"/>
          <w:sz w:val="23"/>
          <w:szCs w:val="23"/>
          <w:lang w:eastAsia="ca-ES"/>
        </w:rPr>
        <w:t>l’adreça de correu electrònic correcta del representant legal.</w:t>
      </w:r>
    </w:p>
    <w:p w:rsidR="00971B35" w:rsidRDefault="00971B35" w:rsidP="00971B35">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971B35">
        <w:rPr>
          <w:rFonts w:ascii="Verdana" w:eastAsia="Times New Roman" w:hAnsi="Verdana" w:cs="Times New Roman"/>
          <w:bCs/>
          <w:color w:val="222222"/>
          <w:sz w:val="23"/>
          <w:szCs w:val="23"/>
          <w:lang w:eastAsia="ca-ES"/>
        </w:rPr>
        <w:t>Si la notificació formal al Portal de finançament i oportunitats d’ofertes no s’obre durant un període superior a 10 dies (per a projectes), l’Agència considerarà reconeguda la notificació formal.</w:t>
      </w:r>
    </w:p>
    <w:p w:rsidR="006A54B9" w:rsidRDefault="00971B35" w:rsidP="00971B35">
      <w:pPr>
        <w:shd w:val="clear" w:color="auto" w:fill="FFFFFF"/>
        <w:spacing w:before="300" w:after="150" w:line="240" w:lineRule="auto"/>
        <w:jc w:val="both"/>
        <w:outlineLvl w:val="1"/>
        <w:rPr>
          <w:rFonts w:ascii="Verdana" w:eastAsia="Times New Roman" w:hAnsi="Verdana" w:cs="Times New Roman"/>
          <w:b/>
          <w:bCs/>
          <w:color w:val="0070C0"/>
          <w:sz w:val="23"/>
          <w:szCs w:val="23"/>
          <w:lang w:eastAsia="ca-ES"/>
        </w:rPr>
      </w:pPr>
      <w:r w:rsidRPr="006A54B9">
        <w:rPr>
          <w:rFonts w:ascii="Verdana" w:eastAsia="Times New Roman" w:hAnsi="Verdana" w:cs="Times New Roman"/>
          <w:b/>
          <w:bCs/>
          <w:color w:val="0070C0"/>
          <w:sz w:val="23"/>
          <w:szCs w:val="23"/>
          <w:lang w:eastAsia="ca-ES"/>
        </w:rPr>
        <w:t>[5]:</w:t>
      </w:r>
      <w:hyperlink r:id="rId32" w:history="1">
        <w:r w:rsidR="006A54B9" w:rsidRPr="006A54B9">
          <w:rPr>
            <w:rFonts w:ascii="Verdana" w:eastAsia="Times New Roman" w:hAnsi="Verdana" w:cs="Times New Roman"/>
            <w:color w:val="0000FF"/>
            <w:sz w:val="23"/>
            <w:szCs w:val="23"/>
            <w:u w:val="single"/>
            <w:lang w:val="x-none" w:eastAsia="ca-ES"/>
          </w:rPr>
          <w:t>https://ec.europa.eu/info/funding-tenders/opportunities/portal/screen/how-to-participate/participant-register</w:t>
        </w:r>
      </w:hyperlink>
    </w:p>
    <w:p w:rsidR="006A54B9" w:rsidRDefault="006A54B9" w:rsidP="00971B35">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p>
    <w:p w:rsidR="003C2EAA" w:rsidRPr="003C2EAA" w:rsidRDefault="00971B35" w:rsidP="003C2EAA">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r>
        <w:rPr>
          <w:rFonts w:ascii="Verdana" w:eastAsia="Times New Roman" w:hAnsi="Verdana" w:cs="Times New Roman"/>
          <w:b/>
          <w:bCs/>
          <w:color w:val="222222"/>
          <w:sz w:val="23"/>
          <w:szCs w:val="23"/>
          <w:lang w:eastAsia="ca-ES"/>
        </w:rPr>
        <w:lastRenderedPageBreak/>
        <w:t>14.5</w:t>
      </w:r>
      <w:r w:rsidR="003C2EAA" w:rsidRPr="003C2EAA">
        <w:rPr>
          <w:rFonts w:ascii="Verdana" w:eastAsia="Times New Roman" w:hAnsi="Verdana" w:cs="Times New Roman"/>
          <w:b/>
          <w:bCs/>
          <w:color w:val="222222"/>
          <w:sz w:val="23"/>
          <w:szCs w:val="23"/>
          <w:lang w:eastAsia="ca-ES"/>
        </w:rPr>
        <w:t xml:space="preserve"> </w:t>
      </w:r>
      <w:r w:rsidR="003C2EAA">
        <w:rPr>
          <w:rFonts w:ascii="Verdana" w:eastAsia="Times New Roman" w:hAnsi="Verdana" w:cs="Times New Roman"/>
          <w:b/>
          <w:bCs/>
          <w:color w:val="222222"/>
          <w:sz w:val="23"/>
          <w:szCs w:val="23"/>
          <w:lang w:eastAsia="ca-ES"/>
        </w:rPr>
        <w:t>Norm</w:t>
      </w:r>
      <w:r w:rsidR="003C2EAA" w:rsidRPr="003C2EAA">
        <w:rPr>
          <w:rFonts w:ascii="Verdana" w:eastAsia="Times New Roman" w:hAnsi="Verdana" w:cs="Times New Roman"/>
          <w:b/>
          <w:bCs/>
          <w:color w:val="222222"/>
          <w:sz w:val="23"/>
          <w:szCs w:val="23"/>
          <w:lang w:eastAsia="ca-ES"/>
        </w:rPr>
        <w:t>es aplicables</w:t>
      </w:r>
    </w:p>
    <w:p w:rsidR="003C2EAA" w:rsidRPr="003C2EAA" w:rsidRDefault="003C2EAA" w:rsidP="003C2EAA">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C2EAA">
        <w:rPr>
          <w:rFonts w:ascii="Verdana" w:eastAsia="Times New Roman" w:hAnsi="Verdana" w:cs="Times New Roman"/>
          <w:bCs/>
          <w:color w:val="222222"/>
          <w:sz w:val="23"/>
          <w:szCs w:val="23"/>
          <w:lang w:eastAsia="ca-ES"/>
        </w:rPr>
        <w:t xml:space="preserve">Reglament (UE, </w:t>
      </w:r>
      <w:proofErr w:type="spellStart"/>
      <w:r w:rsidRPr="003C2EAA">
        <w:rPr>
          <w:rFonts w:ascii="Verdana" w:eastAsia="Times New Roman" w:hAnsi="Verdana" w:cs="Times New Roman"/>
          <w:bCs/>
          <w:color w:val="222222"/>
          <w:sz w:val="23"/>
          <w:szCs w:val="23"/>
          <w:lang w:eastAsia="ca-ES"/>
        </w:rPr>
        <w:t>Euratom</w:t>
      </w:r>
      <w:proofErr w:type="spellEnd"/>
      <w:r w:rsidRPr="003C2EAA">
        <w:rPr>
          <w:rFonts w:ascii="Verdana" w:eastAsia="Times New Roman" w:hAnsi="Verdana" w:cs="Times New Roman"/>
          <w:bCs/>
          <w:color w:val="222222"/>
          <w:sz w:val="23"/>
          <w:szCs w:val="23"/>
          <w:lang w:eastAsia="ca-ES"/>
        </w:rPr>
        <w:t>) 2018/1046 del Parlament Europeu i del Consell, de 18 de juliol de 2018, sobre les normes financeres aplicables al pressupost general de la Unió, que modifica els Reglaments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1296/2013,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1301 / 2013,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1303/2013,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1304/2013,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1309/2013,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1316/2013,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223/2014,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283/2014, i la Decisió</w:t>
      </w:r>
      <w:r>
        <w:rPr>
          <w:rFonts w:ascii="Verdana" w:eastAsia="Times New Roman" w:hAnsi="Verdana" w:cs="Times New Roman"/>
          <w:bCs/>
          <w:color w:val="222222"/>
          <w:sz w:val="23"/>
          <w:szCs w:val="23"/>
          <w:lang w:eastAsia="ca-ES"/>
        </w:rPr>
        <w:t xml:space="preserve"> núm.</w:t>
      </w:r>
      <w:r w:rsidRPr="003C2EAA">
        <w:rPr>
          <w:rFonts w:ascii="Verdana" w:eastAsia="Times New Roman" w:hAnsi="Verdana" w:cs="Times New Roman"/>
          <w:bCs/>
          <w:color w:val="222222"/>
          <w:sz w:val="23"/>
          <w:szCs w:val="23"/>
          <w:lang w:eastAsia="ca-ES"/>
        </w:rPr>
        <w:t xml:space="preserve"> 541/2014 / UE i es deroga el Reglament (UE, </w:t>
      </w:r>
      <w:proofErr w:type="spellStart"/>
      <w:r w:rsidRPr="003C2EAA">
        <w:rPr>
          <w:rFonts w:ascii="Verdana" w:eastAsia="Times New Roman" w:hAnsi="Verdana" w:cs="Times New Roman"/>
          <w:bCs/>
          <w:color w:val="222222"/>
          <w:sz w:val="23"/>
          <w:szCs w:val="23"/>
          <w:lang w:eastAsia="ca-ES"/>
        </w:rPr>
        <w:t>Euratom</w:t>
      </w:r>
      <w:proofErr w:type="spellEnd"/>
      <w:r w:rsidRPr="003C2EAA">
        <w:rPr>
          <w:rFonts w:ascii="Verdana" w:eastAsia="Times New Roman" w:hAnsi="Verdana" w:cs="Times New Roman"/>
          <w:bCs/>
          <w:color w:val="222222"/>
          <w:sz w:val="23"/>
          <w:szCs w:val="23"/>
          <w:lang w:eastAsia="ca-ES"/>
        </w:rPr>
        <w:t>)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 966/2012 PE / 13/2018 / REV / 1 (DO L 193 de 30.7.2018, p. 1-222).</w:t>
      </w:r>
    </w:p>
    <w:p w:rsidR="003C2EAA" w:rsidRPr="003C2EAA" w:rsidRDefault="003C2EAA" w:rsidP="003C2EAA">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C2EAA">
        <w:rPr>
          <w:rFonts w:ascii="Verdana" w:eastAsia="Times New Roman" w:hAnsi="Verdana" w:cs="Times New Roman"/>
          <w:bCs/>
          <w:color w:val="222222"/>
          <w:sz w:val="23"/>
          <w:szCs w:val="23"/>
          <w:lang w:eastAsia="ca-ES"/>
        </w:rPr>
        <w:t>Reglament (UE) n</w:t>
      </w:r>
      <w:r>
        <w:rPr>
          <w:rFonts w:ascii="Verdana" w:eastAsia="Times New Roman" w:hAnsi="Verdana" w:cs="Times New Roman"/>
          <w:bCs/>
          <w:color w:val="222222"/>
          <w:sz w:val="23"/>
          <w:szCs w:val="23"/>
          <w:lang w:eastAsia="ca-ES"/>
        </w:rPr>
        <w:t>úm.</w:t>
      </w:r>
      <w:r w:rsidRPr="003C2EAA">
        <w:rPr>
          <w:rFonts w:ascii="Verdana" w:eastAsia="Times New Roman" w:hAnsi="Verdana" w:cs="Times New Roman"/>
          <w:bCs/>
          <w:color w:val="222222"/>
          <w:sz w:val="23"/>
          <w:szCs w:val="23"/>
          <w:lang w:eastAsia="ca-ES"/>
        </w:rPr>
        <w:t xml:space="preserve">1295/2013 del Parlament Europeu i del Consell, de 11 de desembre de 2013, pel qual es crea el programa </w:t>
      </w:r>
      <w:r>
        <w:rPr>
          <w:rFonts w:ascii="Verdana" w:eastAsia="Times New Roman" w:hAnsi="Verdana" w:cs="Times New Roman"/>
          <w:bCs/>
          <w:color w:val="222222"/>
          <w:sz w:val="23"/>
          <w:szCs w:val="23"/>
          <w:lang w:eastAsia="ca-ES"/>
        </w:rPr>
        <w:t xml:space="preserve">Europa </w:t>
      </w:r>
      <w:r w:rsidRPr="003C2EAA">
        <w:rPr>
          <w:rFonts w:ascii="Verdana" w:eastAsia="Times New Roman" w:hAnsi="Verdana" w:cs="Times New Roman"/>
          <w:bCs/>
          <w:color w:val="222222"/>
          <w:sz w:val="23"/>
          <w:szCs w:val="23"/>
          <w:lang w:eastAsia="ca-ES"/>
        </w:rPr>
        <w:t>Creativ</w:t>
      </w:r>
      <w:r>
        <w:rPr>
          <w:rFonts w:ascii="Verdana" w:eastAsia="Times New Roman" w:hAnsi="Verdana" w:cs="Times New Roman"/>
          <w:bCs/>
          <w:color w:val="222222"/>
          <w:sz w:val="23"/>
          <w:szCs w:val="23"/>
          <w:lang w:eastAsia="ca-ES"/>
        </w:rPr>
        <w:t>a</w:t>
      </w:r>
      <w:r w:rsidRPr="003C2EAA">
        <w:rPr>
          <w:rFonts w:ascii="Verdana" w:eastAsia="Times New Roman" w:hAnsi="Verdana" w:cs="Times New Roman"/>
          <w:bCs/>
          <w:color w:val="222222"/>
          <w:sz w:val="23"/>
          <w:szCs w:val="23"/>
          <w:lang w:eastAsia="ca-ES"/>
        </w:rPr>
        <w:t xml:space="preserve"> (2014 a 2020) sobre la implementació d'un programa de suport al sector creatiu europeu (</w:t>
      </w:r>
      <w:proofErr w:type="spellStart"/>
      <w:r w:rsidRPr="003C2EAA">
        <w:rPr>
          <w:rFonts w:ascii="Verdana" w:eastAsia="Times New Roman" w:hAnsi="Verdana" w:cs="Times New Roman"/>
          <w:bCs/>
          <w:color w:val="222222"/>
          <w:sz w:val="23"/>
          <w:szCs w:val="23"/>
          <w:lang w:eastAsia="ca-ES"/>
        </w:rPr>
        <w:t>Creative</w:t>
      </w:r>
      <w:proofErr w:type="spellEnd"/>
      <w:r w:rsidRPr="003C2EAA">
        <w:rPr>
          <w:rFonts w:ascii="Verdana" w:eastAsia="Times New Roman" w:hAnsi="Verdana" w:cs="Times New Roman"/>
          <w:bCs/>
          <w:color w:val="222222"/>
          <w:sz w:val="23"/>
          <w:szCs w:val="23"/>
          <w:lang w:eastAsia="ca-ES"/>
        </w:rPr>
        <w:t xml:space="preserve"> Europe) (DO L 347 / 221, 20 de desembre de 2013) i la correcció d'errors del 27/06/2014 (DO L 189/2 260).</w:t>
      </w:r>
    </w:p>
    <w:p w:rsidR="003C2EAA" w:rsidRPr="003C2EAA" w:rsidRDefault="00971B35" w:rsidP="003C2EAA">
      <w:pPr>
        <w:shd w:val="clear" w:color="auto" w:fill="FFFFFF"/>
        <w:spacing w:before="300" w:after="150" w:line="240" w:lineRule="auto"/>
        <w:jc w:val="both"/>
        <w:outlineLvl w:val="1"/>
        <w:rPr>
          <w:rFonts w:ascii="Verdana" w:eastAsia="Times New Roman" w:hAnsi="Verdana" w:cs="Times New Roman"/>
          <w:b/>
          <w:bCs/>
          <w:color w:val="222222"/>
          <w:sz w:val="23"/>
          <w:szCs w:val="23"/>
          <w:lang w:eastAsia="ca-ES"/>
        </w:rPr>
      </w:pPr>
      <w:bookmarkStart w:id="18" w:name="_Toc526845980"/>
      <w:bookmarkEnd w:id="17"/>
      <w:r>
        <w:rPr>
          <w:rFonts w:ascii="Verdana" w:eastAsia="Times New Roman" w:hAnsi="Verdana" w:cs="Times New Roman"/>
          <w:b/>
          <w:bCs/>
          <w:color w:val="222222"/>
          <w:sz w:val="23"/>
          <w:szCs w:val="23"/>
          <w:lang w:eastAsia="ca-ES"/>
        </w:rPr>
        <w:t>14.6</w:t>
      </w:r>
      <w:r w:rsidR="003C2EAA" w:rsidRPr="003C2EAA">
        <w:rPr>
          <w:rFonts w:ascii="Verdana" w:eastAsia="Times New Roman" w:hAnsi="Verdana" w:cs="Times New Roman"/>
          <w:b/>
          <w:bCs/>
          <w:color w:val="222222"/>
          <w:sz w:val="23"/>
          <w:szCs w:val="23"/>
          <w:lang w:eastAsia="ca-ES"/>
        </w:rPr>
        <w:t xml:space="preserve"> Contactes</w:t>
      </w:r>
    </w:p>
    <w:p w:rsidR="003C2EAA" w:rsidRPr="003C2EAA" w:rsidRDefault="003C2EAA" w:rsidP="003C2EAA">
      <w:pPr>
        <w:shd w:val="clear" w:color="auto" w:fill="FFFFFF"/>
        <w:spacing w:before="300" w:after="150" w:line="240" w:lineRule="auto"/>
        <w:jc w:val="both"/>
        <w:outlineLvl w:val="1"/>
        <w:rPr>
          <w:rFonts w:ascii="Verdana" w:eastAsia="Times New Roman" w:hAnsi="Verdana" w:cs="Times New Roman"/>
          <w:bCs/>
          <w:color w:val="222222"/>
          <w:sz w:val="23"/>
          <w:szCs w:val="23"/>
          <w:lang w:eastAsia="ca-ES"/>
        </w:rPr>
      </w:pPr>
      <w:r w:rsidRPr="003C2EAA">
        <w:rPr>
          <w:rFonts w:ascii="Verdana" w:eastAsia="Times New Roman" w:hAnsi="Verdana" w:cs="Times New Roman"/>
          <w:bCs/>
          <w:color w:val="222222"/>
          <w:sz w:val="23"/>
          <w:szCs w:val="23"/>
          <w:lang w:eastAsia="ca-ES"/>
        </w:rPr>
        <w:t>Per a contactes específics, vegeu l</w:t>
      </w:r>
      <w:r>
        <w:rPr>
          <w:rFonts w:ascii="Verdana" w:eastAsia="Times New Roman" w:hAnsi="Verdana" w:cs="Times New Roman"/>
          <w:bCs/>
          <w:color w:val="222222"/>
          <w:sz w:val="23"/>
          <w:szCs w:val="23"/>
          <w:lang w:eastAsia="ca-ES"/>
        </w:rPr>
        <w:t>’apartat</w:t>
      </w:r>
      <w:r w:rsidRPr="003C2EAA">
        <w:rPr>
          <w:rFonts w:ascii="Verdana" w:eastAsia="Times New Roman" w:hAnsi="Verdana" w:cs="Times New Roman"/>
          <w:bCs/>
          <w:color w:val="222222"/>
          <w:sz w:val="23"/>
          <w:szCs w:val="23"/>
          <w:lang w:eastAsia="ca-ES"/>
        </w:rPr>
        <w:t xml:space="preserve"> B.</w:t>
      </w:r>
    </w:p>
    <w:p w:rsidR="00BE0CAA" w:rsidRDefault="003C2EAA" w:rsidP="00BE0CAA">
      <w:pPr>
        <w:shd w:val="clear" w:color="auto" w:fill="FFFFFF"/>
        <w:spacing w:before="300" w:after="150" w:line="240" w:lineRule="auto"/>
        <w:jc w:val="both"/>
        <w:outlineLvl w:val="1"/>
      </w:pPr>
      <w:r w:rsidRPr="003C2EAA">
        <w:rPr>
          <w:rFonts w:ascii="Verdana" w:eastAsia="Times New Roman" w:hAnsi="Verdana" w:cs="Times New Roman"/>
          <w:bCs/>
          <w:color w:val="222222"/>
          <w:sz w:val="23"/>
          <w:szCs w:val="23"/>
          <w:lang w:eastAsia="ca-ES"/>
        </w:rPr>
        <w:t xml:space="preserve">Per obtenir més informació, poseu-vos en contacte amb </w:t>
      </w:r>
      <w:r w:rsidR="00BE0CAA">
        <w:rPr>
          <w:rFonts w:ascii="Verdana" w:eastAsia="Times New Roman" w:hAnsi="Verdana" w:cs="Times New Roman"/>
          <w:bCs/>
          <w:color w:val="222222"/>
          <w:sz w:val="23"/>
          <w:szCs w:val="23"/>
          <w:lang w:eastAsia="ca-ES"/>
        </w:rPr>
        <w:t>la vostra oficina Europa Creativa</w:t>
      </w:r>
      <w:bookmarkEnd w:id="18"/>
      <w:r w:rsidR="00BE0CAA">
        <w:rPr>
          <w:rFonts w:ascii="Verdana" w:eastAsia="Times New Roman" w:hAnsi="Verdana" w:cs="Times New Roman"/>
          <w:bCs/>
          <w:color w:val="222222"/>
          <w:sz w:val="23"/>
          <w:szCs w:val="23"/>
          <w:lang w:eastAsia="ca-ES"/>
        </w:rPr>
        <w:t>:</w:t>
      </w:r>
    </w:p>
    <w:p w:rsidR="00AF067F" w:rsidRPr="00B11157" w:rsidRDefault="008C3C69" w:rsidP="007D4C40">
      <w:pPr>
        <w:shd w:val="clear" w:color="auto" w:fill="FFFFFF"/>
        <w:spacing w:after="150" w:line="240" w:lineRule="auto"/>
        <w:jc w:val="both"/>
        <w:rPr>
          <w:rFonts w:ascii="Verdana" w:eastAsia="Times New Roman" w:hAnsi="Verdana" w:cs="Times New Roman"/>
          <w:color w:val="222222"/>
          <w:sz w:val="23"/>
          <w:szCs w:val="23"/>
          <w:lang w:eastAsia="ca-ES"/>
        </w:rPr>
      </w:pPr>
      <w:hyperlink r:id="rId33" w:history="1">
        <w:r w:rsidR="00AF067F" w:rsidRPr="00B11157">
          <w:rPr>
            <w:rFonts w:ascii="Verdana" w:eastAsia="Times New Roman" w:hAnsi="Verdana" w:cs="Times New Roman"/>
            <w:color w:val="0065A2"/>
            <w:sz w:val="23"/>
            <w:szCs w:val="23"/>
            <w:lang w:eastAsia="ca-ES"/>
          </w:rPr>
          <w:t>http://ec.europa.eu/culture/creative-europe/creative-europe-desks_en.htm</w:t>
        </w:r>
      </w:hyperlink>
    </w:p>
    <w:p w:rsidR="00BE0CAA" w:rsidRDefault="00BE0CAA" w:rsidP="00BE0CAA">
      <w:pPr>
        <w:shd w:val="clear" w:color="auto" w:fill="FFFFFF"/>
        <w:spacing w:after="150" w:line="240" w:lineRule="auto"/>
        <w:jc w:val="both"/>
        <w:rPr>
          <w:rStyle w:val="Enlla"/>
          <w:rFonts w:ascii="Verdana" w:eastAsia="Times New Roman" w:hAnsi="Verdana" w:cs="Times New Roman"/>
          <w:sz w:val="23"/>
          <w:szCs w:val="23"/>
          <w:u w:val="none"/>
          <w:lang w:eastAsia="ca-ES"/>
        </w:rPr>
      </w:pPr>
      <w:r w:rsidRPr="00BE0CAA">
        <w:rPr>
          <w:rFonts w:ascii="Verdana" w:eastAsia="Times New Roman" w:hAnsi="Verdana" w:cs="Times New Roman"/>
          <w:color w:val="222222"/>
          <w:sz w:val="23"/>
          <w:szCs w:val="23"/>
          <w:lang w:eastAsia="ca-ES"/>
        </w:rPr>
        <w:t xml:space="preserve">Si </w:t>
      </w:r>
      <w:r>
        <w:rPr>
          <w:rFonts w:ascii="Verdana" w:eastAsia="Times New Roman" w:hAnsi="Verdana" w:cs="Times New Roman"/>
          <w:color w:val="222222"/>
          <w:sz w:val="23"/>
          <w:szCs w:val="23"/>
          <w:lang w:eastAsia="ca-ES"/>
        </w:rPr>
        <w:t>teniu</w:t>
      </w:r>
      <w:r w:rsidRPr="00BE0CAA">
        <w:rPr>
          <w:rFonts w:ascii="Verdana" w:eastAsia="Times New Roman" w:hAnsi="Verdana" w:cs="Times New Roman"/>
          <w:color w:val="222222"/>
          <w:sz w:val="23"/>
          <w:szCs w:val="23"/>
          <w:lang w:eastAsia="ca-ES"/>
        </w:rPr>
        <w:t xml:space="preserve"> </w:t>
      </w:r>
      <w:r>
        <w:rPr>
          <w:rFonts w:ascii="Verdana" w:eastAsia="Times New Roman" w:hAnsi="Verdana" w:cs="Times New Roman"/>
          <w:color w:val="222222"/>
          <w:sz w:val="23"/>
          <w:szCs w:val="23"/>
          <w:lang w:eastAsia="ca-ES"/>
        </w:rPr>
        <w:t>algun</w:t>
      </w:r>
      <w:r w:rsidRPr="00BE0CAA">
        <w:rPr>
          <w:rFonts w:ascii="Verdana" w:eastAsia="Times New Roman" w:hAnsi="Verdana" w:cs="Times New Roman"/>
          <w:color w:val="222222"/>
          <w:sz w:val="23"/>
          <w:szCs w:val="23"/>
          <w:lang w:eastAsia="ca-ES"/>
        </w:rPr>
        <w:t xml:space="preserve"> problema tècnic en relació amb el formulari electrònic, assegureu-vos que us poseu en contacte amb el servei d'ajuda abans </w:t>
      </w:r>
      <w:r>
        <w:rPr>
          <w:rFonts w:ascii="Verdana" w:eastAsia="Times New Roman" w:hAnsi="Verdana" w:cs="Times New Roman"/>
          <w:color w:val="222222"/>
          <w:sz w:val="23"/>
          <w:szCs w:val="23"/>
          <w:lang w:eastAsia="ca-ES"/>
        </w:rPr>
        <w:t xml:space="preserve">no finalitzi </w:t>
      </w:r>
      <w:r w:rsidRPr="00BE0CAA">
        <w:rPr>
          <w:rFonts w:ascii="Verdana" w:eastAsia="Times New Roman" w:hAnsi="Verdana" w:cs="Times New Roman"/>
          <w:color w:val="222222"/>
          <w:sz w:val="23"/>
          <w:szCs w:val="23"/>
          <w:lang w:eastAsia="ca-ES"/>
        </w:rPr>
        <w:t>el termini de presentació</w:t>
      </w:r>
      <w:r>
        <w:rPr>
          <w:rFonts w:ascii="Verdana" w:eastAsia="Times New Roman" w:hAnsi="Verdana" w:cs="Times New Roman"/>
          <w:color w:val="222222"/>
          <w:sz w:val="23"/>
          <w:szCs w:val="23"/>
          <w:lang w:eastAsia="ca-ES"/>
        </w:rPr>
        <w:t xml:space="preserve"> de propostes</w:t>
      </w:r>
      <w:r w:rsidRPr="00BE0CAA">
        <w:rPr>
          <w:rFonts w:ascii="Verdana" w:eastAsia="Times New Roman" w:hAnsi="Verdana" w:cs="Times New Roman"/>
          <w:color w:val="222222"/>
          <w:sz w:val="23"/>
          <w:szCs w:val="23"/>
          <w:lang w:eastAsia="ca-ES"/>
        </w:rPr>
        <w:t xml:space="preserve">: </w:t>
      </w:r>
      <w:hyperlink r:id="rId34" w:history="1">
        <w:r w:rsidRPr="00621D2D">
          <w:rPr>
            <w:rStyle w:val="Enlla"/>
            <w:rFonts w:ascii="Verdana" w:eastAsia="Times New Roman" w:hAnsi="Verdana" w:cs="Times New Roman"/>
            <w:sz w:val="23"/>
            <w:szCs w:val="23"/>
            <w:u w:val="none"/>
            <w:lang w:eastAsia="ca-ES"/>
          </w:rPr>
          <w:t>eacea-helpdesk@ec.europa.eu</w:t>
        </w:r>
      </w:hyperlink>
    </w:p>
    <w:p w:rsidR="00971B35" w:rsidRPr="00971B35" w:rsidRDefault="00971B35" w:rsidP="00971B35">
      <w:pPr>
        <w:shd w:val="clear" w:color="auto" w:fill="FFFFFF"/>
        <w:spacing w:after="150" w:line="240" w:lineRule="auto"/>
        <w:jc w:val="both"/>
        <w:rPr>
          <w:rStyle w:val="Enlla"/>
          <w:rFonts w:ascii="Verdana" w:eastAsia="Times New Roman" w:hAnsi="Verdana" w:cs="Times New Roman"/>
          <w:sz w:val="23"/>
          <w:szCs w:val="23"/>
          <w:u w:val="none"/>
          <w:lang w:eastAsia="ca-ES"/>
        </w:rPr>
      </w:pPr>
      <w:r w:rsidRPr="00971B35">
        <w:rPr>
          <w:rStyle w:val="Enlla"/>
          <w:rFonts w:ascii="Verdana" w:eastAsia="Times New Roman" w:hAnsi="Verdana" w:cs="Times New Roman"/>
          <w:sz w:val="23"/>
          <w:szCs w:val="23"/>
          <w:u w:val="none"/>
          <w:lang w:eastAsia="ca-ES"/>
        </w:rPr>
        <w:t>Telèfon: +32 229 90705</w:t>
      </w:r>
    </w:p>
    <w:p w:rsidR="00971B35" w:rsidRPr="00971B35" w:rsidRDefault="00971B35" w:rsidP="00971B35">
      <w:pPr>
        <w:shd w:val="clear" w:color="auto" w:fill="FFFFFF"/>
        <w:spacing w:after="150" w:line="240" w:lineRule="auto"/>
        <w:jc w:val="both"/>
        <w:rPr>
          <w:rStyle w:val="Enlla"/>
          <w:rFonts w:ascii="Verdana" w:eastAsia="Times New Roman" w:hAnsi="Verdana" w:cs="Times New Roman"/>
          <w:color w:val="auto"/>
          <w:sz w:val="23"/>
          <w:szCs w:val="23"/>
          <w:u w:val="none"/>
          <w:lang w:eastAsia="ca-ES"/>
        </w:rPr>
      </w:pPr>
      <w:r w:rsidRPr="00971B35">
        <w:rPr>
          <w:rStyle w:val="Enlla"/>
          <w:rFonts w:ascii="Verdana" w:eastAsia="Times New Roman" w:hAnsi="Verdana" w:cs="Times New Roman"/>
          <w:color w:val="auto"/>
          <w:sz w:val="23"/>
          <w:szCs w:val="23"/>
          <w:u w:val="none"/>
          <w:lang w:eastAsia="ca-ES"/>
        </w:rPr>
        <w:t>El servei d’assistència EACEA està disponible de 08:30 a 17:30 de dilluns a dijous i de 08:30 a 17:00 els divendres (tots els horaris són a Brussel·les). El servei no està disponible els dies festius belgues ni els dies oficials de la Comissió.</w:t>
      </w:r>
    </w:p>
    <w:p w:rsidR="00971B35" w:rsidRPr="00971B35" w:rsidRDefault="00971B35" w:rsidP="00971B35">
      <w:pPr>
        <w:shd w:val="clear" w:color="auto" w:fill="FFFFFF"/>
        <w:spacing w:after="150" w:line="240" w:lineRule="auto"/>
        <w:jc w:val="both"/>
        <w:rPr>
          <w:rStyle w:val="Enlla"/>
          <w:rFonts w:ascii="Verdana" w:eastAsia="Times New Roman" w:hAnsi="Verdana" w:cs="Times New Roman"/>
          <w:color w:val="auto"/>
          <w:sz w:val="23"/>
          <w:szCs w:val="23"/>
          <w:u w:val="none"/>
          <w:lang w:eastAsia="ca-ES"/>
        </w:rPr>
      </w:pPr>
      <w:r w:rsidRPr="00971B35">
        <w:rPr>
          <w:rStyle w:val="Enlla"/>
          <w:rFonts w:ascii="Verdana" w:eastAsia="Times New Roman" w:hAnsi="Verdana" w:cs="Times New Roman"/>
          <w:color w:val="auto"/>
          <w:sz w:val="23"/>
          <w:szCs w:val="23"/>
          <w:u w:val="none"/>
          <w:lang w:eastAsia="ca-ES"/>
        </w:rPr>
        <w:t>Quan contacteu amb el servei d’a</w:t>
      </w:r>
      <w:r w:rsidR="006A54B9">
        <w:rPr>
          <w:rStyle w:val="Enlla"/>
          <w:rFonts w:ascii="Verdana" w:eastAsia="Times New Roman" w:hAnsi="Verdana" w:cs="Times New Roman"/>
          <w:color w:val="auto"/>
          <w:sz w:val="23"/>
          <w:szCs w:val="23"/>
          <w:u w:val="none"/>
          <w:lang w:eastAsia="ca-ES"/>
        </w:rPr>
        <w:t>ssistència, tingueu a mà</w:t>
      </w:r>
      <w:r w:rsidRPr="00971B35">
        <w:rPr>
          <w:rStyle w:val="Enlla"/>
          <w:rFonts w:ascii="Verdana" w:eastAsia="Times New Roman" w:hAnsi="Verdana" w:cs="Times New Roman"/>
          <w:color w:val="auto"/>
          <w:sz w:val="23"/>
          <w:szCs w:val="23"/>
          <w:u w:val="none"/>
          <w:lang w:eastAsia="ca-ES"/>
        </w:rPr>
        <w:t xml:space="preserve"> les dades següents o </w:t>
      </w:r>
      <w:proofErr w:type="spellStart"/>
      <w:r w:rsidRPr="00971B35">
        <w:rPr>
          <w:rStyle w:val="Enlla"/>
          <w:rFonts w:ascii="Verdana" w:eastAsia="Times New Roman" w:hAnsi="Verdana" w:cs="Times New Roman"/>
          <w:color w:val="auto"/>
          <w:sz w:val="23"/>
          <w:szCs w:val="23"/>
          <w:u w:val="none"/>
          <w:lang w:eastAsia="ca-ES"/>
        </w:rPr>
        <w:t>inclueu-lo</w:t>
      </w:r>
      <w:proofErr w:type="spellEnd"/>
      <w:r w:rsidRPr="00971B35">
        <w:rPr>
          <w:rStyle w:val="Enlla"/>
          <w:rFonts w:ascii="Verdana" w:eastAsia="Times New Roman" w:hAnsi="Verdana" w:cs="Times New Roman"/>
          <w:color w:val="auto"/>
          <w:sz w:val="23"/>
          <w:szCs w:val="23"/>
          <w:u w:val="none"/>
          <w:lang w:eastAsia="ca-ES"/>
        </w:rPr>
        <w:t xml:space="preserve"> al missatge de correu electrònic: el vostre número de telèfon i la vostra adreça de correu electrònic; </w:t>
      </w:r>
      <w:r w:rsidR="006A54B9">
        <w:rPr>
          <w:rStyle w:val="Enlla"/>
          <w:rFonts w:ascii="Verdana" w:eastAsia="Times New Roman" w:hAnsi="Verdana" w:cs="Times New Roman"/>
          <w:color w:val="auto"/>
          <w:sz w:val="23"/>
          <w:szCs w:val="23"/>
          <w:u w:val="none"/>
          <w:lang w:eastAsia="ca-ES"/>
        </w:rPr>
        <w:t xml:space="preserve">el programa i la línia de finançament </w:t>
      </w:r>
      <w:r w:rsidRPr="00971B35">
        <w:rPr>
          <w:rStyle w:val="Enlla"/>
          <w:rFonts w:ascii="Verdana" w:eastAsia="Times New Roman" w:hAnsi="Verdana" w:cs="Times New Roman"/>
          <w:color w:val="auto"/>
          <w:sz w:val="23"/>
          <w:szCs w:val="23"/>
          <w:u w:val="none"/>
          <w:lang w:eastAsia="ca-ES"/>
        </w:rPr>
        <w:t>que sol·liciteu;</w:t>
      </w:r>
    </w:p>
    <w:p w:rsidR="00971B35" w:rsidRPr="00971B35" w:rsidRDefault="00971B35" w:rsidP="00971B35">
      <w:pPr>
        <w:shd w:val="clear" w:color="auto" w:fill="FFFFFF"/>
        <w:spacing w:after="150" w:line="240" w:lineRule="auto"/>
        <w:jc w:val="both"/>
        <w:rPr>
          <w:rStyle w:val="Enlla"/>
          <w:rFonts w:ascii="Verdana" w:eastAsia="Times New Roman" w:hAnsi="Verdana" w:cs="Times New Roman"/>
          <w:color w:val="auto"/>
          <w:sz w:val="23"/>
          <w:szCs w:val="23"/>
          <w:u w:val="none"/>
          <w:lang w:eastAsia="ca-ES"/>
        </w:rPr>
      </w:pPr>
      <w:r w:rsidRPr="00971B35">
        <w:rPr>
          <w:rStyle w:val="Enlla"/>
          <w:rFonts w:ascii="Verdana" w:eastAsia="Times New Roman" w:hAnsi="Verdana" w:cs="Times New Roman"/>
          <w:color w:val="auto"/>
          <w:sz w:val="23"/>
          <w:szCs w:val="23"/>
          <w:u w:val="none"/>
          <w:lang w:eastAsia="ca-ES"/>
        </w:rPr>
        <w:t xml:space="preserve">Els detalls següents </w:t>
      </w:r>
      <w:r w:rsidR="006A54B9">
        <w:rPr>
          <w:rStyle w:val="Enlla"/>
          <w:rFonts w:ascii="Verdana" w:eastAsia="Times New Roman" w:hAnsi="Verdana" w:cs="Times New Roman"/>
          <w:color w:val="auto"/>
          <w:sz w:val="23"/>
          <w:szCs w:val="23"/>
          <w:u w:val="none"/>
          <w:lang w:eastAsia="ca-ES"/>
        </w:rPr>
        <w:t>sobre</w:t>
      </w:r>
      <w:r w:rsidRPr="00971B35">
        <w:rPr>
          <w:rStyle w:val="Enlla"/>
          <w:rFonts w:ascii="Verdana" w:eastAsia="Times New Roman" w:hAnsi="Verdana" w:cs="Times New Roman"/>
          <w:color w:val="auto"/>
          <w:sz w:val="23"/>
          <w:szCs w:val="23"/>
          <w:u w:val="none"/>
          <w:lang w:eastAsia="ca-ES"/>
        </w:rPr>
        <w:t xml:space="preserve"> l’ordinador que utilitzeu per completar i enviar la sol·licitud: </w:t>
      </w:r>
      <w:r w:rsidR="006A54B9">
        <w:rPr>
          <w:rStyle w:val="Enlla"/>
          <w:rFonts w:ascii="Verdana" w:eastAsia="Times New Roman" w:hAnsi="Verdana" w:cs="Times New Roman"/>
          <w:color w:val="auto"/>
          <w:sz w:val="23"/>
          <w:szCs w:val="23"/>
          <w:u w:val="none"/>
          <w:lang w:eastAsia="ca-ES"/>
        </w:rPr>
        <w:t>l</w:t>
      </w:r>
      <w:r w:rsidRPr="00971B35">
        <w:rPr>
          <w:rStyle w:val="Enlla"/>
          <w:rFonts w:ascii="Verdana" w:eastAsia="Times New Roman" w:hAnsi="Verdana" w:cs="Times New Roman"/>
          <w:color w:val="auto"/>
          <w:sz w:val="23"/>
          <w:szCs w:val="23"/>
          <w:u w:val="none"/>
          <w:lang w:eastAsia="ca-ES"/>
        </w:rPr>
        <w:t xml:space="preserve">a versió </w:t>
      </w:r>
      <w:proofErr w:type="spellStart"/>
      <w:r w:rsidRPr="00971B35">
        <w:rPr>
          <w:rStyle w:val="Enlla"/>
          <w:rFonts w:ascii="Verdana" w:eastAsia="Times New Roman" w:hAnsi="Verdana" w:cs="Times New Roman"/>
          <w:color w:val="auto"/>
          <w:sz w:val="23"/>
          <w:szCs w:val="23"/>
          <w:u w:val="none"/>
          <w:lang w:eastAsia="ca-ES"/>
        </w:rPr>
        <w:t>d’Adobe</w:t>
      </w:r>
      <w:proofErr w:type="spellEnd"/>
      <w:r w:rsidRPr="00971B35">
        <w:rPr>
          <w:rStyle w:val="Enlla"/>
          <w:rFonts w:ascii="Verdana" w:eastAsia="Times New Roman" w:hAnsi="Verdana" w:cs="Times New Roman"/>
          <w:color w:val="auto"/>
          <w:sz w:val="23"/>
          <w:szCs w:val="23"/>
          <w:u w:val="none"/>
          <w:lang w:eastAsia="ca-ES"/>
        </w:rPr>
        <w:t xml:space="preserve"> Reader (</w:t>
      </w:r>
      <w:r w:rsidR="006A54B9">
        <w:rPr>
          <w:rStyle w:val="Enlla"/>
          <w:rFonts w:ascii="Verdana" w:eastAsia="Times New Roman" w:hAnsi="Verdana" w:cs="Times New Roman"/>
          <w:color w:val="auto"/>
          <w:sz w:val="23"/>
          <w:szCs w:val="23"/>
          <w:u w:val="none"/>
          <w:lang w:eastAsia="ca-ES"/>
        </w:rPr>
        <w:t xml:space="preserve">o </w:t>
      </w:r>
      <w:proofErr w:type="spellStart"/>
      <w:r w:rsidR="006A54B9">
        <w:rPr>
          <w:rStyle w:val="Enlla"/>
          <w:rFonts w:ascii="Verdana" w:eastAsia="Times New Roman" w:hAnsi="Verdana" w:cs="Times New Roman"/>
          <w:color w:val="auto"/>
          <w:sz w:val="23"/>
          <w:szCs w:val="23"/>
          <w:u w:val="none"/>
          <w:lang w:eastAsia="ca-ES"/>
        </w:rPr>
        <w:t>Adobe</w:t>
      </w:r>
      <w:proofErr w:type="spellEnd"/>
      <w:r w:rsidR="006A54B9">
        <w:rPr>
          <w:rStyle w:val="Enlla"/>
          <w:rFonts w:ascii="Verdana" w:eastAsia="Times New Roman" w:hAnsi="Verdana" w:cs="Times New Roman"/>
          <w:color w:val="auto"/>
          <w:sz w:val="23"/>
          <w:szCs w:val="23"/>
          <w:u w:val="none"/>
          <w:lang w:eastAsia="ca-ES"/>
        </w:rPr>
        <w:t xml:space="preserve"> </w:t>
      </w:r>
      <w:proofErr w:type="spellStart"/>
      <w:r w:rsidR="006A54B9">
        <w:rPr>
          <w:rStyle w:val="Enlla"/>
          <w:rFonts w:ascii="Verdana" w:eastAsia="Times New Roman" w:hAnsi="Verdana" w:cs="Times New Roman"/>
          <w:color w:val="auto"/>
          <w:sz w:val="23"/>
          <w:szCs w:val="23"/>
          <w:u w:val="none"/>
          <w:lang w:eastAsia="ca-ES"/>
        </w:rPr>
        <w:t>Acrobat</w:t>
      </w:r>
      <w:proofErr w:type="spellEnd"/>
      <w:r w:rsidR="006A54B9">
        <w:rPr>
          <w:rStyle w:val="Enlla"/>
          <w:rFonts w:ascii="Verdana" w:eastAsia="Times New Roman" w:hAnsi="Verdana" w:cs="Times New Roman"/>
          <w:color w:val="auto"/>
          <w:sz w:val="23"/>
          <w:szCs w:val="23"/>
          <w:u w:val="none"/>
          <w:lang w:eastAsia="ca-ES"/>
        </w:rPr>
        <w:t xml:space="preserve">) </w:t>
      </w:r>
      <w:r w:rsidRPr="00971B35">
        <w:rPr>
          <w:rStyle w:val="Enlla"/>
          <w:rFonts w:ascii="Verdana" w:eastAsia="Times New Roman" w:hAnsi="Verdana" w:cs="Times New Roman"/>
          <w:color w:val="auto"/>
          <w:sz w:val="23"/>
          <w:szCs w:val="23"/>
          <w:u w:val="none"/>
          <w:lang w:eastAsia="ca-ES"/>
        </w:rPr>
        <w:t>instal·la</w:t>
      </w:r>
      <w:r w:rsidR="006A54B9">
        <w:rPr>
          <w:rStyle w:val="Enlla"/>
          <w:rFonts w:ascii="Verdana" w:eastAsia="Times New Roman" w:hAnsi="Verdana" w:cs="Times New Roman"/>
          <w:color w:val="auto"/>
          <w:sz w:val="23"/>
          <w:szCs w:val="23"/>
          <w:u w:val="none"/>
          <w:lang w:eastAsia="ca-ES"/>
        </w:rPr>
        <w:t>da; e</w:t>
      </w:r>
      <w:r w:rsidRPr="00971B35">
        <w:rPr>
          <w:rStyle w:val="Enlla"/>
          <w:rFonts w:ascii="Verdana" w:eastAsia="Times New Roman" w:hAnsi="Verdana" w:cs="Times New Roman"/>
          <w:color w:val="auto"/>
          <w:sz w:val="23"/>
          <w:szCs w:val="23"/>
          <w:u w:val="none"/>
          <w:lang w:eastAsia="ca-ES"/>
        </w:rPr>
        <w:t xml:space="preserve">l navegador i </w:t>
      </w:r>
      <w:r w:rsidR="006A54B9">
        <w:rPr>
          <w:rStyle w:val="Enlla"/>
          <w:rFonts w:ascii="Verdana" w:eastAsia="Times New Roman" w:hAnsi="Verdana" w:cs="Times New Roman"/>
          <w:color w:val="auto"/>
          <w:sz w:val="23"/>
          <w:szCs w:val="23"/>
          <w:u w:val="none"/>
          <w:lang w:eastAsia="ca-ES"/>
        </w:rPr>
        <w:t xml:space="preserve">la </w:t>
      </w:r>
      <w:r w:rsidRPr="00971B35">
        <w:rPr>
          <w:rStyle w:val="Enlla"/>
          <w:rFonts w:ascii="Verdana" w:eastAsia="Times New Roman" w:hAnsi="Verdana" w:cs="Times New Roman"/>
          <w:color w:val="auto"/>
          <w:sz w:val="23"/>
          <w:szCs w:val="23"/>
          <w:u w:val="none"/>
          <w:lang w:eastAsia="ca-ES"/>
        </w:rPr>
        <w:t xml:space="preserve">versió que utilitzeu; </w:t>
      </w:r>
      <w:r w:rsidR="00A2273C">
        <w:rPr>
          <w:rStyle w:val="Enlla"/>
          <w:rFonts w:ascii="Verdana" w:eastAsia="Times New Roman" w:hAnsi="Verdana" w:cs="Times New Roman"/>
          <w:color w:val="auto"/>
          <w:sz w:val="23"/>
          <w:szCs w:val="23"/>
          <w:u w:val="none"/>
          <w:lang w:eastAsia="ca-ES"/>
        </w:rPr>
        <w:t>e</w:t>
      </w:r>
      <w:r w:rsidRPr="00971B35">
        <w:rPr>
          <w:rStyle w:val="Enlla"/>
          <w:rFonts w:ascii="Verdana" w:eastAsia="Times New Roman" w:hAnsi="Verdana" w:cs="Times New Roman"/>
          <w:color w:val="auto"/>
          <w:sz w:val="23"/>
          <w:szCs w:val="23"/>
          <w:u w:val="none"/>
          <w:lang w:eastAsia="ca-ES"/>
        </w:rPr>
        <w:t>l sistema operatiu i la ver</w:t>
      </w:r>
      <w:r w:rsidR="00A2273C">
        <w:rPr>
          <w:rStyle w:val="Enlla"/>
          <w:rFonts w:ascii="Verdana" w:eastAsia="Times New Roman" w:hAnsi="Verdana" w:cs="Times New Roman"/>
          <w:color w:val="auto"/>
          <w:sz w:val="23"/>
          <w:szCs w:val="23"/>
          <w:u w:val="none"/>
          <w:lang w:eastAsia="ca-ES"/>
        </w:rPr>
        <w:t>sió instal·lats a l’ordinador; d</w:t>
      </w:r>
      <w:r w:rsidRPr="00971B35">
        <w:rPr>
          <w:rStyle w:val="Enlla"/>
          <w:rFonts w:ascii="Verdana" w:eastAsia="Times New Roman" w:hAnsi="Verdana" w:cs="Times New Roman"/>
          <w:color w:val="auto"/>
          <w:sz w:val="23"/>
          <w:szCs w:val="23"/>
          <w:u w:val="none"/>
          <w:lang w:eastAsia="ca-ES"/>
        </w:rPr>
        <w:t xml:space="preserve">etalls dels missatges d’error / codis d’error que heu trobat; </w:t>
      </w:r>
      <w:r w:rsidR="00A2273C">
        <w:rPr>
          <w:rStyle w:val="Enlla"/>
          <w:rFonts w:ascii="Verdana" w:eastAsia="Times New Roman" w:hAnsi="Verdana" w:cs="Times New Roman"/>
          <w:color w:val="auto"/>
          <w:sz w:val="23"/>
          <w:szCs w:val="23"/>
          <w:u w:val="none"/>
          <w:lang w:eastAsia="ca-ES"/>
        </w:rPr>
        <w:t>c</w:t>
      </w:r>
      <w:r w:rsidRPr="00971B35">
        <w:rPr>
          <w:rStyle w:val="Enlla"/>
          <w:rFonts w:ascii="Verdana" w:eastAsia="Times New Roman" w:hAnsi="Verdana" w:cs="Times New Roman"/>
          <w:color w:val="auto"/>
          <w:sz w:val="23"/>
          <w:szCs w:val="23"/>
          <w:u w:val="none"/>
          <w:lang w:eastAsia="ca-ES"/>
        </w:rPr>
        <w:t xml:space="preserve">aptures de pantalla del problema (si contacteu per correu electrònic amb el </w:t>
      </w:r>
      <w:proofErr w:type="spellStart"/>
      <w:r w:rsidRPr="00971B35">
        <w:rPr>
          <w:rStyle w:val="Enlla"/>
          <w:rFonts w:ascii="Verdana" w:eastAsia="Times New Roman" w:hAnsi="Verdana" w:cs="Times New Roman"/>
          <w:color w:val="auto"/>
          <w:sz w:val="23"/>
          <w:szCs w:val="23"/>
          <w:u w:val="none"/>
          <w:lang w:eastAsia="ca-ES"/>
        </w:rPr>
        <w:t>Helpdesk</w:t>
      </w:r>
      <w:proofErr w:type="spellEnd"/>
      <w:r w:rsidRPr="00971B35">
        <w:rPr>
          <w:rStyle w:val="Enlla"/>
          <w:rFonts w:ascii="Verdana" w:eastAsia="Times New Roman" w:hAnsi="Verdana" w:cs="Times New Roman"/>
          <w:color w:val="auto"/>
          <w:sz w:val="23"/>
          <w:szCs w:val="23"/>
          <w:u w:val="none"/>
          <w:lang w:eastAsia="ca-ES"/>
        </w:rPr>
        <w:t>)</w:t>
      </w:r>
    </w:p>
    <w:p w:rsidR="00971B35" w:rsidRPr="00BE0CAA" w:rsidRDefault="00971B35" w:rsidP="00BE0CAA">
      <w:pPr>
        <w:shd w:val="clear" w:color="auto" w:fill="FFFFFF"/>
        <w:spacing w:after="150" w:line="240" w:lineRule="auto"/>
        <w:jc w:val="both"/>
        <w:rPr>
          <w:rFonts w:ascii="Verdana" w:eastAsia="Times New Roman" w:hAnsi="Verdana" w:cs="Times New Roman"/>
          <w:color w:val="222222"/>
          <w:sz w:val="23"/>
          <w:szCs w:val="23"/>
          <w:lang w:eastAsia="ca-ES"/>
        </w:rPr>
      </w:pPr>
    </w:p>
    <w:p w:rsidR="00AF067F" w:rsidRPr="00A2273C" w:rsidRDefault="008C3C69" w:rsidP="007D4C40">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outlineLvl w:val="2"/>
        <w:rPr>
          <w:rFonts w:ascii="Verdana" w:eastAsia="Times New Roman" w:hAnsi="Verdana" w:cs="Times New Roman"/>
          <w:color w:val="212121"/>
          <w:sz w:val="23"/>
          <w:szCs w:val="23"/>
          <w:lang w:eastAsia="ca-ES"/>
        </w:rPr>
      </w:pPr>
      <w:hyperlink r:id="rId35" w:history="1">
        <w:r w:rsidR="00AF067F" w:rsidRPr="00A2273C">
          <w:rPr>
            <w:rFonts w:ascii="Verdana" w:eastAsia="Times New Roman" w:hAnsi="Verdana" w:cs="Times New Roman"/>
            <w:b/>
            <w:color w:val="212121"/>
            <w:sz w:val="23"/>
            <w:szCs w:val="23"/>
            <w:lang w:eastAsia="ca-ES"/>
          </w:rPr>
          <w:t>Annex</w:t>
        </w:r>
        <w:r w:rsidR="00BE0CAA" w:rsidRPr="00A2273C">
          <w:rPr>
            <w:rFonts w:ascii="Verdana" w:eastAsia="Times New Roman" w:hAnsi="Verdana" w:cs="Times New Roman"/>
            <w:b/>
            <w:color w:val="212121"/>
            <w:sz w:val="23"/>
            <w:szCs w:val="23"/>
            <w:lang w:eastAsia="ca-ES"/>
          </w:rPr>
          <w:t>o</w:t>
        </w:r>
        <w:r w:rsidR="00AF067F" w:rsidRPr="00A2273C">
          <w:rPr>
            <w:rFonts w:ascii="Verdana" w:eastAsia="Times New Roman" w:hAnsi="Verdana" w:cs="Times New Roman"/>
            <w:b/>
            <w:color w:val="212121"/>
            <w:sz w:val="23"/>
            <w:szCs w:val="23"/>
            <w:lang w:eastAsia="ca-ES"/>
          </w:rPr>
          <w:t>s</w:t>
        </w:r>
      </w:hyperlink>
      <w:r w:rsidR="00A2273C" w:rsidRPr="00A2273C">
        <w:rPr>
          <w:rFonts w:ascii="Verdana" w:eastAsia="Times New Roman" w:hAnsi="Verdana" w:cs="Times New Roman"/>
          <w:b/>
          <w:color w:val="212121"/>
          <w:sz w:val="23"/>
          <w:szCs w:val="23"/>
          <w:lang w:eastAsia="ca-ES"/>
        </w:rPr>
        <w:t xml:space="preserve">: </w:t>
      </w:r>
      <w:r w:rsidR="00A2273C" w:rsidRPr="00A2273C">
        <w:rPr>
          <w:rFonts w:ascii="Verdana" w:eastAsia="Times New Roman" w:hAnsi="Verdana" w:cs="Times New Roman"/>
          <w:color w:val="212121"/>
          <w:sz w:val="23"/>
          <w:szCs w:val="23"/>
          <w:lang w:eastAsia="ca-ES"/>
        </w:rPr>
        <w:t>vegeu la secció B</w:t>
      </w:r>
    </w:p>
    <w:p w:rsidR="00BE0CAA" w:rsidRPr="00BE0CAA" w:rsidRDefault="00BE0CAA" w:rsidP="007D4C40">
      <w:pPr>
        <w:shd w:val="clear" w:color="auto" w:fill="FFFFFF"/>
        <w:spacing w:after="150" w:line="240" w:lineRule="auto"/>
        <w:jc w:val="both"/>
        <w:rPr>
          <w:rFonts w:ascii="Verdana" w:eastAsia="Times New Roman" w:hAnsi="Verdana" w:cs="Times New Roman"/>
          <w:color w:val="222222"/>
          <w:sz w:val="16"/>
          <w:szCs w:val="16"/>
          <w:lang w:eastAsia="ca-ES"/>
        </w:rPr>
      </w:pPr>
    </w:p>
    <w:p w:rsidR="00971B35" w:rsidRPr="00A2273C" w:rsidRDefault="00971B35" w:rsidP="00971B35">
      <w:pPr>
        <w:shd w:val="clear" w:color="auto" w:fill="FFFFFF"/>
        <w:spacing w:after="150" w:line="240" w:lineRule="auto"/>
        <w:jc w:val="both"/>
        <w:rPr>
          <w:rFonts w:ascii="Verdana" w:eastAsia="Times New Roman" w:hAnsi="Verdana" w:cs="Times New Roman"/>
          <w:b/>
          <w:color w:val="222222"/>
          <w:sz w:val="23"/>
          <w:szCs w:val="23"/>
          <w:lang w:eastAsia="ca-ES"/>
        </w:rPr>
      </w:pPr>
      <w:r w:rsidRPr="00A2273C">
        <w:rPr>
          <w:rFonts w:ascii="Verdana" w:eastAsia="Times New Roman" w:hAnsi="Verdana" w:cs="Times New Roman"/>
          <w:b/>
          <w:color w:val="222222"/>
          <w:sz w:val="23"/>
          <w:szCs w:val="23"/>
          <w:lang w:eastAsia="ca-ES"/>
        </w:rPr>
        <w:lastRenderedPageBreak/>
        <w:t>APÈNDIX</w:t>
      </w:r>
    </w:p>
    <w:p w:rsidR="00971B35" w:rsidRDefault="00971B35" w:rsidP="00A2273C">
      <w:pPr>
        <w:shd w:val="clear" w:color="auto" w:fill="FFFFFF"/>
        <w:spacing w:after="150" w:line="240" w:lineRule="auto"/>
        <w:jc w:val="center"/>
        <w:rPr>
          <w:rFonts w:ascii="Verdana" w:eastAsia="Times New Roman" w:hAnsi="Verdana" w:cs="Times New Roman"/>
          <w:color w:val="222222"/>
          <w:sz w:val="23"/>
          <w:szCs w:val="23"/>
          <w:u w:val="single"/>
          <w:lang w:eastAsia="ca-ES"/>
        </w:rPr>
      </w:pPr>
      <w:r w:rsidRPr="00A2273C">
        <w:rPr>
          <w:rFonts w:ascii="Verdana" w:eastAsia="Times New Roman" w:hAnsi="Verdana" w:cs="Times New Roman"/>
          <w:color w:val="222222"/>
          <w:sz w:val="23"/>
          <w:szCs w:val="23"/>
          <w:u w:val="single"/>
          <w:lang w:eastAsia="ca-ES"/>
        </w:rPr>
        <w:t>Condicions específiques per a despeses d</w:t>
      </w:r>
      <w:r w:rsidR="00A2273C">
        <w:rPr>
          <w:rFonts w:ascii="Verdana" w:eastAsia="Times New Roman" w:hAnsi="Verdana" w:cs="Times New Roman"/>
          <w:color w:val="222222"/>
          <w:sz w:val="23"/>
          <w:szCs w:val="23"/>
          <w:u w:val="single"/>
          <w:lang w:eastAsia="ca-ES"/>
        </w:rPr>
        <w:t xml:space="preserve">irectes de personal </w:t>
      </w:r>
    </w:p>
    <w:p w:rsidR="00A2273C" w:rsidRPr="00A2273C" w:rsidRDefault="00A2273C" w:rsidP="00A2273C">
      <w:pPr>
        <w:shd w:val="clear" w:color="auto" w:fill="FFFFFF"/>
        <w:spacing w:after="150" w:line="240" w:lineRule="auto"/>
        <w:jc w:val="center"/>
        <w:rPr>
          <w:rFonts w:ascii="Verdana" w:eastAsia="Times New Roman" w:hAnsi="Verdana" w:cs="Times New Roman"/>
          <w:color w:val="222222"/>
          <w:sz w:val="23"/>
          <w:szCs w:val="23"/>
          <w:u w:val="single"/>
          <w:lang w:eastAsia="ca-ES"/>
        </w:rPr>
      </w:pPr>
    </w:p>
    <w:p w:rsidR="00971B35" w:rsidRPr="00A2273C" w:rsidRDefault="00971B35" w:rsidP="00971B35">
      <w:pPr>
        <w:shd w:val="clear" w:color="auto" w:fill="FFFFFF"/>
        <w:spacing w:after="150" w:line="240" w:lineRule="auto"/>
        <w:jc w:val="both"/>
        <w:rPr>
          <w:rFonts w:ascii="Verdana" w:eastAsia="Times New Roman" w:hAnsi="Verdana" w:cs="Times New Roman"/>
          <w:b/>
          <w:color w:val="222222"/>
          <w:sz w:val="23"/>
          <w:szCs w:val="23"/>
          <w:lang w:eastAsia="ca-ES"/>
        </w:rPr>
      </w:pPr>
      <w:r w:rsidRPr="00A2273C">
        <w:rPr>
          <w:rFonts w:ascii="Verdana" w:eastAsia="Times New Roman" w:hAnsi="Verdana" w:cs="Times New Roman"/>
          <w:b/>
          <w:color w:val="222222"/>
          <w:sz w:val="23"/>
          <w:szCs w:val="23"/>
          <w:lang w:eastAsia="ca-ES"/>
        </w:rPr>
        <w:t>1.Càlcul</w:t>
      </w:r>
    </w:p>
    <w:p w:rsidR="00971B35" w:rsidRPr="00971B35" w:rsidRDefault="00A2273C" w:rsidP="00971B35">
      <w:pPr>
        <w:shd w:val="clear" w:color="auto" w:fill="FFFFFF"/>
        <w:spacing w:after="150" w:line="240" w:lineRule="auto"/>
        <w:jc w:val="both"/>
        <w:rPr>
          <w:rFonts w:ascii="Verdana" w:eastAsia="Times New Roman" w:hAnsi="Verdana" w:cs="Times New Roman"/>
          <w:color w:val="222222"/>
          <w:sz w:val="23"/>
          <w:szCs w:val="23"/>
          <w:lang w:eastAsia="ca-ES"/>
        </w:rPr>
      </w:pPr>
      <w:r>
        <w:rPr>
          <w:rFonts w:ascii="Verdana" w:eastAsia="Times New Roman" w:hAnsi="Verdana" w:cs="Times New Roman"/>
          <w:color w:val="222222"/>
          <w:sz w:val="23"/>
          <w:szCs w:val="23"/>
          <w:lang w:eastAsia="ca-ES"/>
        </w:rPr>
        <w:t>La</w:t>
      </w:r>
      <w:r w:rsidR="00971B35" w:rsidRPr="00971B35">
        <w:rPr>
          <w:rFonts w:ascii="Verdana" w:eastAsia="Times New Roman" w:hAnsi="Verdana" w:cs="Times New Roman"/>
          <w:color w:val="222222"/>
          <w:sz w:val="23"/>
          <w:szCs w:val="23"/>
          <w:lang w:eastAsia="ca-ES"/>
        </w:rPr>
        <w:t xml:space="preserve"> manera de calcular els costos </w:t>
      </w:r>
      <w:r>
        <w:rPr>
          <w:rFonts w:ascii="Verdana" w:eastAsia="Times New Roman" w:hAnsi="Verdana" w:cs="Times New Roman"/>
          <w:color w:val="222222"/>
          <w:sz w:val="23"/>
          <w:szCs w:val="23"/>
          <w:lang w:eastAsia="ca-ES"/>
        </w:rPr>
        <w:t>d</w:t>
      </w:r>
      <w:r w:rsidR="00971B35" w:rsidRPr="00971B35">
        <w:rPr>
          <w:rFonts w:ascii="Verdana" w:eastAsia="Times New Roman" w:hAnsi="Verdana" w:cs="Times New Roman"/>
          <w:color w:val="222222"/>
          <w:sz w:val="23"/>
          <w:szCs w:val="23"/>
          <w:lang w:eastAsia="ca-ES"/>
        </w:rPr>
        <w:t>irecte</w:t>
      </w:r>
      <w:r>
        <w:rPr>
          <w:rFonts w:ascii="Verdana" w:eastAsia="Times New Roman" w:hAnsi="Verdana" w:cs="Times New Roman"/>
          <w:color w:val="222222"/>
          <w:sz w:val="23"/>
          <w:szCs w:val="23"/>
          <w:lang w:eastAsia="ca-ES"/>
        </w:rPr>
        <w:t xml:space="preserve">s </w:t>
      </w:r>
      <w:r w:rsidR="00971B35" w:rsidRPr="00971B35">
        <w:rPr>
          <w:rFonts w:ascii="Verdana" w:eastAsia="Times New Roman" w:hAnsi="Verdana" w:cs="Times New Roman"/>
          <w:color w:val="222222"/>
          <w:sz w:val="23"/>
          <w:szCs w:val="23"/>
          <w:lang w:eastAsia="ca-ES"/>
        </w:rPr>
        <w:t xml:space="preserve"> elegibles</w:t>
      </w:r>
      <w:r>
        <w:rPr>
          <w:rFonts w:ascii="Verdana" w:eastAsia="Times New Roman" w:hAnsi="Verdana" w:cs="Times New Roman"/>
          <w:color w:val="222222"/>
          <w:sz w:val="23"/>
          <w:szCs w:val="23"/>
          <w:lang w:eastAsia="ca-ES"/>
        </w:rPr>
        <w:t xml:space="preserve"> de personal</w:t>
      </w:r>
      <w:r w:rsidR="00971B35" w:rsidRPr="00971B35">
        <w:rPr>
          <w:rFonts w:ascii="Verdana" w:eastAsia="Times New Roman" w:hAnsi="Verdana" w:cs="Times New Roman"/>
          <w:color w:val="222222"/>
          <w:sz w:val="23"/>
          <w:szCs w:val="23"/>
          <w:lang w:eastAsia="ca-ES"/>
        </w:rPr>
        <w:t xml:space="preserve"> que figuren a</w:t>
      </w:r>
      <w:r>
        <w:rPr>
          <w:rFonts w:ascii="Verdana" w:eastAsia="Times New Roman" w:hAnsi="Verdana" w:cs="Times New Roman"/>
          <w:color w:val="222222"/>
          <w:sz w:val="23"/>
          <w:szCs w:val="23"/>
          <w:lang w:eastAsia="ca-ES"/>
        </w:rPr>
        <w:t xml:space="preserve">ls apartats </w:t>
      </w:r>
      <w:r w:rsidR="00971B35" w:rsidRPr="00971B35">
        <w:rPr>
          <w:rFonts w:ascii="Verdana" w:eastAsia="Times New Roman" w:hAnsi="Verdana" w:cs="Times New Roman"/>
          <w:color w:val="222222"/>
          <w:sz w:val="23"/>
          <w:szCs w:val="23"/>
          <w:lang w:eastAsia="ca-ES"/>
        </w:rPr>
        <w:t xml:space="preserve">(a) i (b) a continuació, </w:t>
      </w:r>
      <w:r>
        <w:rPr>
          <w:rFonts w:ascii="Verdana" w:eastAsia="Times New Roman" w:hAnsi="Verdana" w:cs="Times New Roman"/>
          <w:color w:val="222222"/>
          <w:sz w:val="23"/>
          <w:szCs w:val="23"/>
          <w:lang w:eastAsia="ca-ES"/>
        </w:rPr>
        <w:t xml:space="preserve"> són considerats com a recomanables i acceptables per assegurar-nos que els costos declarats siguin actuals</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proofErr w:type="spellStart"/>
      <w:r w:rsidRPr="00971B35">
        <w:rPr>
          <w:rFonts w:ascii="Verdana" w:eastAsia="Times New Roman" w:hAnsi="Verdana" w:cs="Times New Roman"/>
          <w:color w:val="222222"/>
          <w:sz w:val="23"/>
          <w:szCs w:val="23"/>
          <w:lang w:eastAsia="ca-ES"/>
        </w:rPr>
        <w:t>L’Agència</w:t>
      </w:r>
      <w:proofErr w:type="spellEnd"/>
      <w:r w:rsidRPr="00971B35">
        <w:rPr>
          <w:rFonts w:ascii="Verdana" w:eastAsia="Times New Roman" w:hAnsi="Verdana" w:cs="Times New Roman"/>
          <w:color w:val="222222"/>
          <w:sz w:val="23"/>
          <w:szCs w:val="23"/>
          <w:lang w:eastAsia="ca-ES"/>
        </w:rPr>
        <w:t xml:space="preserve"> pot acceptar un mètode diferent per calcular els costos de personal utilitzats pel beneficiari, </w:t>
      </w:r>
      <w:r w:rsidR="00A2273C">
        <w:rPr>
          <w:rFonts w:ascii="Verdana" w:eastAsia="Times New Roman" w:hAnsi="Verdana" w:cs="Times New Roman"/>
          <w:color w:val="222222"/>
          <w:sz w:val="23"/>
          <w:szCs w:val="23"/>
          <w:lang w:eastAsia="ca-ES"/>
        </w:rPr>
        <w:t>sempre i quan c</w:t>
      </w:r>
      <w:r w:rsidRPr="00971B35">
        <w:rPr>
          <w:rFonts w:ascii="Verdana" w:eastAsia="Times New Roman" w:hAnsi="Verdana" w:cs="Times New Roman"/>
          <w:color w:val="222222"/>
          <w:sz w:val="23"/>
          <w:szCs w:val="23"/>
          <w:lang w:eastAsia="ca-ES"/>
        </w:rPr>
        <w:t>onsider</w:t>
      </w:r>
      <w:r w:rsidR="00A2273C">
        <w:rPr>
          <w:rFonts w:ascii="Verdana" w:eastAsia="Times New Roman" w:hAnsi="Verdana" w:cs="Times New Roman"/>
          <w:color w:val="222222"/>
          <w:sz w:val="23"/>
          <w:szCs w:val="23"/>
          <w:lang w:eastAsia="ca-ES"/>
        </w:rPr>
        <w:t>i</w:t>
      </w:r>
      <w:r w:rsidRPr="00971B35">
        <w:rPr>
          <w:rFonts w:ascii="Verdana" w:eastAsia="Times New Roman" w:hAnsi="Verdana" w:cs="Times New Roman"/>
          <w:color w:val="222222"/>
          <w:sz w:val="23"/>
          <w:szCs w:val="23"/>
          <w:lang w:eastAsia="ca-ES"/>
        </w:rPr>
        <w:t xml:space="preserve"> que </w:t>
      </w:r>
      <w:r w:rsidR="00A2273C">
        <w:rPr>
          <w:rFonts w:ascii="Verdana" w:eastAsia="Times New Roman" w:hAnsi="Verdana" w:cs="Times New Roman"/>
          <w:color w:val="222222"/>
          <w:sz w:val="23"/>
          <w:szCs w:val="23"/>
          <w:lang w:eastAsia="ca-ES"/>
        </w:rPr>
        <w:t>garanteix que, efectivament, siguin actuals.</w:t>
      </w:r>
    </w:p>
    <w:p w:rsidR="00971B35" w:rsidRPr="00A2273C" w:rsidRDefault="00971B35" w:rsidP="00971B35">
      <w:pPr>
        <w:shd w:val="clear" w:color="auto" w:fill="FFFFFF"/>
        <w:spacing w:after="150" w:line="240" w:lineRule="auto"/>
        <w:jc w:val="both"/>
        <w:rPr>
          <w:rFonts w:ascii="Verdana" w:eastAsia="Times New Roman" w:hAnsi="Verdana" w:cs="Times New Roman"/>
          <w:b/>
          <w:i/>
          <w:color w:val="222222"/>
          <w:sz w:val="23"/>
          <w:szCs w:val="23"/>
          <w:lang w:eastAsia="ca-ES"/>
        </w:rPr>
      </w:pPr>
      <w:r w:rsidRPr="00A2273C">
        <w:rPr>
          <w:rFonts w:ascii="Verdana" w:eastAsia="Times New Roman" w:hAnsi="Verdana" w:cs="Times New Roman"/>
          <w:b/>
          <w:i/>
          <w:color w:val="222222"/>
          <w:sz w:val="23"/>
          <w:szCs w:val="23"/>
          <w:lang w:eastAsia="ca-ES"/>
        </w:rPr>
        <w:t>a) per a les persones que treballen exclusivament en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{tarifa mensual per a la persona</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multiplicat per</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nombre de mesos reals treballats en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Els mesos declarats per a aquestes persones no podran declarar-se per a cap altra subvenció de la UE o </w:t>
      </w:r>
      <w:proofErr w:type="spellStart"/>
      <w:r w:rsidRPr="00971B35">
        <w:rPr>
          <w:rFonts w:ascii="Verdana" w:eastAsia="Times New Roman" w:hAnsi="Verdana" w:cs="Times New Roman"/>
          <w:color w:val="222222"/>
          <w:sz w:val="23"/>
          <w:szCs w:val="23"/>
          <w:lang w:eastAsia="ca-ES"/>
        </w:rPr>
        <w:t>Euratom</w:t>
      </w:r>
      <w:proofErr w:type="spellEnd"/>
      <w:r w:rsidRPr="00971B35">
        <w:rPr>
          <w:rFonts w:ascii="Verdana" w:eastAsia="Times New Roman" w:hAnsi="Verdana" w:cs="Times New Roman"/>
          <w:color w:val="222222"/>
          <w:sz w:val="23"/>
          <w:szCs w:val="23"/>
          <w:lang w:eastAsia="ca-ES"/>
        </w:rPr>
        <w: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La tarifa mensual es calcula de la manera següent: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{despeses anuals de personal per a la persona</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dividit per 12}</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utilitza</w:t>
      </w:r>
      <w:r w:rsidR="00A2273C">
        <w:rPr>
          <w:rFonts w:ascii="Verdana" w:eastAsia="Times New Roman" w:hAnsi="Verdana" w:cs="Times New Roman"/>
          <w:color w:val="222222"/>
          <w:sz w:val="23"/>
          <w:szCs w:val="23"/>
          <w:lang w:eastAsia="ca-ES"/>
        </w:rPr>
        <w:t>nt</w:t>
      </w:r>
      <w:r w:rsidRPr="00971B35">
        <w:rPr>
          <w:rFonts w:ascii="Verdana" w:eastAsia="Times New Roman" w:hAnsi="Verdana" w:cs="Times New Roman"/>
          <w:color w:val="222222"/>
          <w:sz w:val="23"/>
          <w:szCs w:val="23"/>
          <w:lang w:eastAsia="ca-ES"/>
        </w:rPr>
        <w:t xml:space="preserve"> les despeses de personal per a cada exercici financer inclòs en el període de presentació corresponent.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Si un exercici no es tanca al final del període de notificació, els beneficiaris han d’utilitzar la taxa mensual de l’últim exercici tancat disponible;</w:t>
      </w:r>
    </w:p>
    <w:p w:rsidR="00971B35" w:rsidRPr="00A2273C" w:rsidRDefault="00971B35" w:rsidP="00971B35">
      <w:pPr>
        <w:shd w:val="clear" w:color="auto" w:fill="FFFFFF"/>
        <w:spacing w:after="150" w:line="240" w:lineRule="auto"/>
        <w:jc w:val="both"/>
        <w:rPr>
          <w:rFonts w:ascii="Verdana" w:eastAsia="Times New Roman" w:hAnsi="Verdana" w:cs="Times New Roman"/>
          <w:b/>
          <w:i/>
          <w:color w:val="222222"/>
          <w:sz w:val="23"/>
          <w:szCs w:val="23"/>
          <w:lang w:eastAsia="ca-ES"/>
        </w:rPr>
      </w:pPr>
      <w:r w:rsidRPr="00A2273C">
        <w:rPr>
          <w:rFonts w:ascii="Verdana" w:eastAsia="Times New Roman" w:hAnsi="Verdana" w:cs="Times New Roman"/>
          <w:b/>
          <w:i/>
          <w:color w:val="222222"/>
          <w:sz w:val="23"/>
          <w:szCs w:val="23"/>
          <w:lang w:eastAsia="ca-ES"/>
        </w:rPr>
        <w:t>b) per a persones que treballin a temps parcial en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(i) Si la persona està assignada a l'acció en una proporció fixa del seu temps de treball:</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{taxa mensual per a la persona multiplicada per una proporció assignada a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multiplicat per</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nombre de mesos reals treballats en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El temps de treball prorrogat declarat per a aquestes persones no podrà ser declarat per a cap altra subvenció de la UE o </w:t>
      </w:r>
      <w:proofErr w:type="spellStart"/>
      <w:r w:rsidRPr="00971B35">
        <w:rPr>
          <w:rFonts w:ascii="Verdana" w:eastAsia="Times New Roman" w:hAnsi="Verdana" w:cs="Times New Roman"/>
          <w:color w:val="222222"/>
          <w:sz w:val="23"/>
          <w:szCs w:val="23"/>
          <w:lang w:eastAsia="ca-ES"/>
        </w:rPr>
        <w:t>Euratom</w:t>
      </w:r>
      <w:proofErr w:type="spellEnd"/>
      <w:r w:rsidRPr="00971B35">
        <w:rPr>
          <w:rFonts w:ascii="Verdana" w:eastAsia="Times New Roman" w:hAnsi="Verdana" w:cs="Times New Roman"/>
          <w:color w:val="222222"/>
          <w:sz w:val="23"/>
          <w:szCs w:val="23"/>
          <w:lang w:eastAsia="ca-ES"/>
        </w:rPr>
        <w: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La taxa mensual es calcula com la anterior.</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(ii) En altres casos:</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{tarifa per hora per a la persona multiplicada pel nombre d’hores reals treballades en l’acció} o</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lastRenderedPageBreak/>
        <w:t>{taxa diària per a la persona multiplicada pel nombre de dies reals treballats en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(arrodonida </w:t>
      </w:r>
      <w:r w:rsidR="00A2273C">
        <w:rPr>
          <w:rFonts w:ascii="Verdana" w:eastAsia="Times New Roman" w:hAnsi="Verdana" w:cs="Times New Roman"/>
          <w:color w:val="222222"/>
          <w:sz w:val="23"/>
          <w:szCs w:val="23"/>
          <w:lang w:eastAsia="ca-ES"/>
        </w:rPr>
        <w:t xml:space="preserve">per dalt o per baix </w:t>
      </w:r>
      <w:r w:rsidR="00D3615F">
        <w:rPr>
          <w:rFonts w:ascii="Verdana" w:eastAsia="Times New Roman" w:hAnsi="Verdana" w:cs="Times New Roman"/>
          <w:color w:val="222222"/>
          <w:sz w:val="23"/>
          <w:szCs w:val="23"/>
          <w:lang w:eastAsia="ca-ES"/>
        </w:rPr>
        <w:t>fins al mig</w:t>
      </w:r>
      <w:r w:rsidRPr="00971B35">
        <w:rPr>
          <w:rFonts w:ascii="Verdana" w:eastAsia="Times New Roman" w:hAnsi="Verdana" w:cs="Times New Roman"/>
          <w:color w:val="222222"/>
          <w:sz w:val="23"/>
          <w:szCs w:val="23"/>
          <w:lang w:eastAsia="ca-ES"/>
        </w:rPr>
        <w:t>dia més proper)</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El nombre d’hores / dies reals declarats per a una persona ha de ser identificable i verificable.</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El nombre total d’hores / dies declarat en les subvencions de la UE o </w:t>
      </w:r>
      <w:proofErr w:type="spellStart"/>
      <w:r w:rsidRPr="00971B35">
        <w:rPr>
          <w:rFonts w:ascii="Verdana" w:eastAsia="Times New Roman" w:hAnsi="Verdana" w:cs="Times New Roman"/>
          <w:color w:val="222222"/>
          <w:sz w:val="23"/>
          <w:szCs w:val="23"/>
          <w:lang w:eastAsia="ca-ES"/>
        </w:rPr>
        <w:t>Euratom</w:t>
      </w:r>
      <w:proofErr w:type="spellEnd"/>
      <w:r w:rsidRPr="00971B35">
        <w:rPr>
          <w:rFonts w:ascii="Verdana" w:eastAsia="Times New Roman" w:hAnsi="Verdana" w:cs="Times New Roman"/>
          <w:color w:val="222222"/>
          <w:sz w:val="23"/>
          <w:szCs w:val="23"/>
          <w:lang w:eastAsia="ca-ES"/>
        </w:rPr>
        <w:t>, per a una persona durant un any, no pot ser superior a les hores / dies productius anuals utilitzats per al càlcul de la tarifa horària / diària. Per tant, el nombre màxim d’hores / dies que es pot declarar per a l’ajut són:</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{nombre d’hores / dies productius anuals de l’any (vegeu més avall)</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menys</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nombre total d’hores i dies declarats pel beneficiari, per a aquella persona per a aquest any, per a altres ajuts de la UE o </w:t>
      </w:r>
      <w:proofErr w:type="spellStart"/>
      <w:r w:rsidRPr="00971B35">
        <w:rPr>
          <w:rFonts w:ascii="Verdana" w:eastAsia="Times New Roman" w:hAnsi="Verdana" w:cs="Times New Roman"/>
          <w:color w:val="222222"/>
          <w:sz w:val="23"/>
          <w:szCs w:val="23"/>
          <w:lang w:eastAsia="ca-ES"/>
        </w:rPr>
        <w:t>Euratom</w:t>
      </w:r>
      <w:proofErr w:type="spellEnd"/>
      <w:r w:rsidRPr="00971B35">
        <w:rPr>
          <w:rFonts w:ascii="Verdana" w:eastAsia="Times New Roman" w:hAnsi="Verdana" w:cs="Times New Roman"/>
          <w:color w:val="222222"/>
          <w:sz w:val="23"/>
          <w:szCs w:val="23"/>
          <w:lang w:eastAsia="ca-ES"/>
        </w:rPr>
        <w: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La "tarifa horària / diària" es calcula de la manera següent: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{despeses anuals de personal per a la persona</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dividit per</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nombre d’hores / dies productius anuals individuals} utilitzant els costos de personal i el nombre d’hores / dies productius anuals per a cada exercici financer inclòs en el període d’informe corresponent.</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Si un exercici no es tanca al final del període de notificació, els beneficiaris han d’utilitzar la tarifa horària / diària de l’últim exercici tancat disponible.</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El "nombre d'hores / dies productius anuals individuals" és el total d'hores / dies reals realitzats per la persona durant l'any. Pot incloure vacances i altres absències (com ara baixa per malaltia, maternitat, permís especial, etc.). Tot i això, pot incloure hores extraordinàries i temps dedicat a reunions, a altres activitats similars.</w:t>
      </w:r>
    </w:p>
    <w:p w:rsidR="00971B35" w:rsidRPr="00D3615F" w:rsidRDefault="00D3615F" w:rsidP="00971B35">
      <w:pPr>
        <w:shd w:val="clear" w:color="auto" w:fill="FFFFFF"/>
        <w:spacing w:after="150" w:line="240" w:lineRule="auto"/>
        <w:jc w:val="both"/>
        <w:rPr>
          <w:rFonts w:ascii="Verdana" w:eastAsia="Times New Roman" w:hAnsi="Verdana" w:cs="Times New Roman"/>
          <w:b/>
          <w:color w:val="222222"/>
          <w:sz w:val="23"/>
          <w:szCs w:val="23"/>
          <w:lang w:eastAsia="ca-ES"/>
        </w:rPr>
      </w:pPr>
      <w:r w:rsidRPr="00D3615F">
        <w:rPr>
          <w:rFonts w:ascii="Verdana" w:eastAsia="Times New Roman" w:hAnsi="Verdana" w:cs="Times New Roman"/>
          <w:b/>
          <w:color w:val="222222"/>
          <w:sz w:val="23"/>
          <w:szCs w:val="23"/>
          <w:lang w:eastAsia="ca-ES"/>
        </w:rPr>
        <w:t xml:space="preserve">2. Documentació per certificar </w:t>
      </w:r>
      <w:r w:rsidR="00971B35" w:rsidRPr="00D3615F">
        <w:rPr>
          <w:rFonts w:ascii="Verdana" w:eastAsia="Times New Roman" w:hAnsi="Verdana" w:cs="Times New Roman"/>
          <w:b/>
          <w:color w:val="222222"/>
          <w:sz w:val="23"/>
          <w:szCs w:val="23"/>
          <w:lang w:eastAsia="ca-ES"/>
        </w:rPr>
        <w:t>els costos de personal declarats com a costos reals</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Per a les persones que treballin exclusivament en l’acció, en què els costos de personal directes es calculen </w:t>
      </w:r>
      <w:r w:rsidR="00D3615F">
        <w:rPr>
          <w:rFonts w:ascii="Verdana" w:eastAsia="Times New Roman" w:hAnsi="Verdana" w:cs="Times New Roman"/>
          <w:color w:val="222222"/>
          <w:sz w:val="23"/>
          <w:szCs w:val="23"/>
          <w:lang w:eastAsia="ca-ES"/>
        </w:rPr>
        <w:t xml:space="preserve">d’acord amb l’establert a l’apartat </w:t>
      </w:r>
      <w:r w:rsidRPr="00971B35">
        <w:rPr>
          <w:rFonts w:ascii="Verdana" w:eastAsia="Times New Roman" w:hAnsi="Verdana" w:cs="Times New Roman"/>
          <w:color w:val="222222"/>
          <w:sz w:val="23"/>
          <w:szCs w:val="23"/>
          <w:lang w:eastAsia="ca-ES"/>
        </w:rPr>
        <w:t>a), no hi ha necessitat de guardar registres de temps, si el beneficiari signa una declaració que confirmi que les persones interessades han treballat exclusivament en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Per a les persones assignades a l’acció a una proporció fixa del seu temps de treball, en què es calculen els costos de personal directes </w:t>
      </w:r>
      <w:r w:rsidR="00D3615F">
        <w:rPr>
          <w:rFonts w:ascii="Verdana" w:eastAsia="Times New Roman" w:hAnsi="Verdana" w:cs="Times New Roman"/>
          <w:color w:val="222222"/>
          <w:sz w:val="23"/>
          <w:szCs w:val="23"/>
          <w:lang w:eastAsia="ca-ES"/>
        </w:rPr>
        <w:t xml:space="preserve">d’acord amb els apartats </w:t>
      </w:r>
      <w:r w:rsidRPr="00971B35">
        <w:rPr>
          <w:rFonts w:ascii="Verdana" w:eastAsia="Times New Roman" w:hAnsi="Verdana" w:cs="Times New Roman"/>
          <w:color w:val="222222"/>
          <w:sz w:val="23"/>
          <w:szCs w:val="23"/>
          <w:lang w:eastAsia="ca-ES"/>
        </w:rPr>
        <w:t xml:space="preserve">(b) (i), no cal guardar registres de temps, si el beneficiari signa una declaració que </w:t>
      </w:r>
      <w:r w:rsidR="00D3615F">
        <w:rPr>
          <w:rFonts w:ascii="Verdana" w:eastAsia="Times New Roman" w:hAnsi="Verdana" w:cs="Times New Roman"/>
          <w:color w:val="222222"/>
          <w:sz w:val="23"/>
          <w:szCs w:val="23"/>
          <w:lang w:eastAsia="ca-ES"/>
        </w:rPr>
        <w:t>l</w:t>
      </w:r>
      <w:r w:rsidRPr="00971B35">
        <w:rPr>
          <w:rFonts w:ascii="Verdana" w:eastAsia="Times New Roman" w:hAnsi="Verdana" w:cs="Times New Roman"/>
          <w:color w:val="222222"/>
          <w:sz w:val="23"/>
          <w:szCs w:val="23"/>
          <w:lang w:eastAsia="ca-ES"/>
        </w:rPr>
        <w:t>es persones interessades han treballat efectivament a la pro-rata fixa de l’acció.</w:t>
      </w:r>
    </w:p>
    <w:p w:rsidR="00971B35" w:rsidRPr="00971B35"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Per a les persones que treballen a temps parcial en l’acció, on es calculen els costos de personal directes</w:t>
      </w:r>
      <w:r w:rsidR="00D3615F">
        <w:rPr>
          <w:rFonts w:ascii="Verdana" w:eastAsia="Times New Roman" w:hAnsi="Verdana" w:cs="Times New Roman"/>
          <w:color w:val="222222"/>
          <w:sz w:val="23"/>
          <w:szCs w:val="23"/>
          <w:lang w:eastAsia="ca-ES"/>
        </w:rPr>
        <w:t xml:space="preserve"> d’acord amb els apartats </w:t>
      </w:r>
      <w:r w:rsidRPr="00971B35">
        <w:rPr>
          <w:rFonts w:ascii="Verdana" w:eastAsia="Times New Roman" w:hAnsi="Verdana" w:cs="Times New Roman"/>
          <w:color w:val="222222"/>
          <w:sz w:val="23"/>
          <w:szCs w:val="23"/>
          <w:lang w:eastAsia="ca-ES"/>
        </w:rPr>
        <w:t>(b) (ii), els beneficiaris han de guardar registres hor</w:t>
      </w:r>
      <w:r w:rsidR="00D3615F">
        <w:rPr>
          <w:rFonts w:ascii="Verdana" w:eastAsia="Times New Roman" w:hAnsi="Verdana" w:cs="Times New Roman"/>
          <w:color w:val="222222"/>
          <w:sz w:val="23"/>
          <w:szCs w:val="23"/>
          <w:lang w:eastAsia="ca-ES"/>
        </w:rPr>
        <w:t>aris</w:t>
      </w:r>
      <w:r w:rsidRPr="00971B35">
        <w:rPr>
          <w:rFonts w:ascii="Verdana" w:eastAsia="Times New Roman" w:hAnsi="Verdana" w:cs="Times New Roman"/>
          <w:color w:val="222222"/>
          <w:sz w:val="23"/>
          <w:szCs w:val="23"/>
          <w:lang w:eastAsia="ca-ES"/>
        </w:rPr>
        <w:t xml:space="preserve"> pel nombre d’hores / dies declarats. Els </w:t>
      </w:r>
      <w:r w:rsidRPr="00971B35">
        <w:rPr>
          <w:rFonts w:ascii="Verdana" w:eastAsia="Times New Roman" w:hAnsi="Verdana" w:cs="Times New Roman"/>
          <w:color w:val="222222"/>
          <w:sz w:val="23"/>
          <w:szCs w:val="23"/>
          <w:lang w:eastAsia="ca-ES"/>
        </w:rPr>
        <w:lastRenderedPageBreak/>
        <w:t>registres de temps han de ser escrits i aprovats per les persones que treballen l'acció i els seus supervisors, com a mínim mensualment.</w:t>
      </w:r>
    </w:p>
    <w:p w:rsidR="00971B35" w:rsidRPr="00B11157" w:rsidRDefault="00971B35" w:rsidP="00971B35">
      <w:pPr>
        <w:shd w:val="clear" w:color="auto" w:fill="FFFFFF"/>
        <w:spacing w:after="150" w:line="240" w:lineRule="auto"/>
        <w:jc w:val="both"/>
        <w:rPr>
          <w:rFonts w:ascii="Verdana" w:eastAsia="Times New Roman" w:hAnsi="Verdana" w:cs="Times New Roman"/>
          <w:color w:val="222222"/>
          <w:sz w:val="23"/>
          <w:szCs w:val="23"/>
          <w:lang w:eastAsia="ca-ES"/>
        </w:rPr>
      </w:pPr>
      <w:r w:rsidRPr="00971B35">
        <w:rPr>
          <w:rFonts w:ascii="Verdana" w:eastAsia="Times New Roman" w:hAnsi="Verdana" w:cs="Times New Roman"/>
          <w:color w:val="222222"/>
          <w:sz w:val="23"/>
          <w:szCs w:val="23"/>
          <w:lang w:eastAsia="ca-ES"/>
        </w:rPr>
        <w:t xml:space="preserve">En absència de registres de temps fiables de les hores treballades en l'acció, l'Agència pot acceptar proves alternatives que justifiquin el nombre d'hores / dies declarats, si considera que ofereix un nivell adequat </w:t>
      </w:r>
      <w:r w:rsidR="00D3615F">
        <w:rPr>
          <w:rFonts w:ascii="Verdana" w:eastAsia="Times New Roman" w:hAnsi="Verdana" w:cs="Times New Roman"/>
          <w:color w:val="222222"/>
          <w:sz w:val="23"/>
          <w:szCs w:val="23"/>
          <w:lang w:eastAsia="ca-ES"/>
        </w:rPr>
        <w:t xml:space="preserve">de justificació. </w:t>
      </w:r>
      <w:bookmarkStart w:id="19" w:name="_GoBack"/>
      <w:bookmarkEnd w:id="19"/>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p>
    <w:p w:rsidR="00AF067F" w:rsidRPr="00B11157" w:rsidRDefault="00AF067F" w:rsidP="007D4C40">
      <w:pPr>
        <w:shd w:val="clear" w:color="auto" w:fill="FFFFFF"/>
        <w:spacing w:before="300" w:after="150" w:line="240" w:lineRule="auto"/>
        <w:jc w:val="both"/>
        <w:outlineLvl w:val="1"/>
        <w:rPr>
          <w:rFonts w:ascii="Verdana" w:eastAsia="Times New Roman" w:hAnsi="Verdana" w:cs="Times New Roman"/>
          <w:b/>
          <w:bCs/>
          <w:color w:val="333333"/>
          <w:sz w:val="23"/>
          <w:szCs w:val="23"/>
          <w:lang w:eastAsia="ca-ES"/>
        </w:rPr>
      </w:pPr>
      <w:r w:rsidRPr="00B11157">
        <w:rPr>
          <w:rFonts w:ascii="Verdana" w:eastAsia="Times New Roman" w:hAnsi="Verdana" w:cs="Times New Roman"/>
          <w:b/>
          <w:bCs/>
          <w:color w:val="333333"/>
          <w:sz w:val="23"/>
          <w:szCs w:val="23"/>
          <w:lang w:eastAsia="ca-ES"/>
        </w:rPr>
        <w:t> </w:t>
      </w:r>
    </w:p>
    <w:p w:rsidR="000445FC" w:rsidRPr="00B11157" w:rsidRDefault="000445FC" w:rsidP="007D4C40">
      <w:pPr>
        <w:jc w:val="both"/>
        <w:rPr>
          <w:rFonts w:ascii="Verdana" w:hAnsi="Verdana"/>
          <w:sz w:val="23"/>
          <w:szCs w:val="23"/>
        </w:rPr>
      </w:pPr>
    </w:p>
    <w:sectPr w:rsidR="000445FC" w:rsidRPr="00B11157" w:rsidSect="00C5496D">
      <w:footerReference w:type="default" r:id="rId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69" w:rsidRDefault="008C3C69" w:rsidP="00661F80">
      <w:pPr>
        <w:spacing w:after="0" w:line="240" w:lineRule="auto"/>
      </w:pPr>
      <w:r>
        <w:separator/>
      </w:r>
    </w:p>
  </w:endnote>
  <w:endnote w:type="continuationSeparator" w:id="0">
    <w:p w:rsidR="008C3C69" w:rsidRDefault="008C3C69" w:rsidP="0066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32056"/>
      <w:docPartObj>
        <w:docPartGallery w:val="Page Numbers (Bottom of Page)"/>
        <w:docPartUnique/>
      </w:docPartObj>
    </w:sdtPr>
    <w:sdtContent>
      <w:p w:rsidR="008C3C69" w:rsidRDefault="008C3C69">
        <w:pPr>
          <w:pStyle w:val="Peu"/>
          <w:jc w:val="center"/>
        </w:pPr>
        <w:r>
          <w:fldChar w:fldCharType="begin"/>
        </w:r>
        <w:r>
          <w:instrText>PAGE   \* MERGEFORMAT</w:instrText>
        </w:r>
        <w:r>
          <w:fldChar w:fldCharType="separate"/>
        </w:r>
        <w:r w:rsidR="00D3615F">
          <w:rPr>
            <w:noProof/>
          </w:rPr>
          <w:t>32</w:t>
        </w:r>
        <w:r>
          <w:fldChar w:fldCharType="end"/>
        </w:r>
      </w:p>
    </w:sdtContent>
  </w:sdt>
  <w:p w:rsidR="008C3C69" w:rsidRDefault="008C3C6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69" w:rsidRDefault="008C3C69" w:rsidP="00661F80">
      <w:pPr>
        <w:spacing w:after="0" w:line="240" w:lineRule="auto"/>
      </w:pPr>
      <w:r>
        <w:separator/>
      </w:r>
    </w:p>
  </w:footnote>
  <w:footnote w:type="continuationSeparator" w:id="0">
    <w:p w:rsidR="008C3C69" w:rsidRDefault="008C3C69" w:rsidP="0066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4E5"/>
    <w:multiLevelType w:val="hybridMultilevel"/>
    <w:tmpl w:val="80B0603A"/>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B5B281C"/>
    <w:multiLevelType w:val="multilevel"/>
    <w:tmpl w:val="F60CD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794025"/>
    <w:multiLevelType w:val="multilevel"/>
    <w:tmpl w:val="83F61E82"/>
    <w:lvl w:ilvl="0">
      <w:start w:val="1"/>
      <w:numFmt w:val="lowerLetter"/>
      <w:lvlText w:val="%1."/>
      <w:lvlJc w:val="left"/>
      <w:pPr>
        <w:tabs>
          <w:tab w:val="num" w:pos="720"/>
        </w:tabs>
        <w:ind w:left="720" w:hanging="360"/>
      </w:pPr>
    </w:lvl>
    <w:lvl w:ilvl="1">
      <w:start w:val="11"/>
      <w:numFmt w:val="bullet"/>
      <w:lvlText w:val="-"/>
      <w:lvlJc w:val="left"/>
      <w:pPr>
        <w:ind w:left="1440" w:hanging="360"/>
      </w:pPr>
      <w:rPr>
        <w:rFonts w:ascii="Verdana" w:eastAsia="Times New Roman" w:hAnsi="Verdana"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8465877"/>
    <w:multiLevelType w:val="multilevel"/>
    <w:tmpl w:val="276E2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FBF462E"/>
    <w:multiLevelType w:val="multilevel"/>
    <w:tmpl w:val="360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D2CD8"/>
    <w:multiLevelType w:val="multilevel"/>
    <w:tmpl w:val="4C9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lvlOverride w:ilvl="0">
      <w:startOverride w:val="2"/>
    </w:lvlOverride>
  </w:num>
  <w:num w:numId="4">
    <w:abstractNumId w:val="3"/>
    <w:lvlOverride w:ilvl="0">
      <w:startOverride w:val="3"/>
    </w:lvlOverride>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7F"/>
    <w:rsid w:val="00031CFF"/>
    <w:rsid w:val="00036551"/>
    <w:rsid w:val="000445FC"/>
    <w:rsid w:val="0006436C"/>
    <w:rsid w:val="0007775F"/>
    <w:rsid w:val="00087CD1"/>
    <w:rsid w:val="000C0921"/>
    <w:rsid w:val="000E1053"/>
    <w:rsid w:val="00150450"/>
    <w:rsid w:val="001A6776"/>
    <w:rsid w:val="001B442E"/>
    <w:rsid w:val="001B5F64"/>
    <w:rsid w:val="001C759C"/>
    <w:rsid w:val="001E2EB4"/>
    <w:rsid w:val="001E4C97"/>
    <w:rsid w:val="002515DB"/>
    <w:rsid w:val="00276294"/>
    <w:rsid w:val="00280D4D"/>
    <w:rsid w:val="002C1897"/>
    <w:rsid w:val="002F2DD3"/>
    <w:rsid w:val="00300968"/>
    <w:rsid w:val="003109A8"/>
    <w:rsid w:val="003365DC"/>
    <w:rsid w:val="00345E37"/>
    <w:rsid w:val="003512C9"/>
    <w:rsid w:val="00372568"/>
    <w:rsid w:val="003C2EAA"/>
    <w:rsid w:val="003D3057"/>
    <w:rsid w:val="00461D4B"/>
    <w:rsid w:val="004662A2"/>
    <w:rsid w:val="004A28E9"/>
    <w:rsid w:val="00522FCF"/>
    <w:rsid w:val="0054017C"/>
    <w:rsid w:val="0054356B"/>
    <w:rsid w:val="005443CD"/>
    <w:rsid w:val="00550A73"/>
    <w:rsid w:val="00565C5C"/>
    <w:rsid w:val="005A0CD6"/>
    <w:rsid w:val="00621D2D"/>
    <w:rsid w:val="00640AA5"/>
    <w:rsid w:val="00661F80"/>
    <w:rsid w:val="006A54B9"/>
    <w:rsid w:val="006B5668"/>
    <w:rsid w:val="006E4222"/>
    <w:rsid w:val="00735877"/>
    <w:rsid w:val="007A3DE0"/>
    <w:rsid w:val="007B3DFE"/>
    <w:rsid w:val="007D4C40"/>
    <w:rsid w:val="00814650"/>
    <w:rsid w:val="008328B7"/>
    <w:rsid w:val="008C3C69"/>
    <w:rsid w:val="008E4904"/>
    <w:rsid w:val="008E55BE"/>
    <w:rsid w:val="00935DD9"/>
    <w:rsid w:val="00950C6A"/>
    <w:rsid w:val="00971B35"/>
    <w:rsid w:val="009B5B4C"/>
    <w:rsid w:val="00A2273C"/>
    <w:rsid w:val="00A24F00"/>
    <w:rsid w:val="00A52A80"/>
    <w:rsid w:val="00A92162"/>
    <w:rsid w:val="00AC3CFB"/>
    <w:rsid w:val="00AF067F"/>
    <w:rsid w:val="00B11157"/>
    <w:rsid w:val="00B325B6"/>
    <w:rsid w:val="00B41D1C"/>
    <w:rsid w:val="00B625AC"/>
    <w:rsid w:val="00BA6E69"/>
    <w:rsid w:val="00BB46D8"/>
    <w:rsid w:val="00BC1BA8"/>
    <w:rsid w:val="00BC6659"/>
    <w:rsid w:val="00BC749B"/>
    <w:rsid w:val="00BE0CAA"/>
    <w:rsid w:val="00C13BF6"/>
    <w:rsid w:val="00C13DC3"/>
    <w:rsid w:val="00C1706D"/>
    <w:rsid w:val="00C43FC9"/>
    <w:rsid w:val="00C5496D"/>
    <w:rsid w:val="00C97CFD"/>
    <w:rsid w:val="00CB3B66"/>
    <w:rsid w:val="00D22846"/>
    <w:rsid w:val="00D3615F"/>
    <w:rsid w:val="00D65D34"/>
    <w:rsid w:val="00DC2E8D"/>
    <w:rsid w:val="00DF7547"/>
    <w:rsid w:val="00E40B9D"/>
    <w:rsid w:val="00E518C8"/>
    <w:rsid w:val="00E537AC"/>
    <w:rsid w:val="00EA46DD"/>
    <w:rsid w:val="00ED66D4"/>
    <w:rsid w:val="00F25B94"/>
    <w:rsid w:val="00F51E0F"/>
    <w:rsid w:val="00F53266"/>
    <w:rsid w:val="00F823C0"/>
    <w:rsid w:val="00F94A77"/>
    <w:rsid w:val="00FD319B"/>
    <w:rsid w:val="00FE13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5479F"/>
  <w15:chartTrackingRefBased/>
  <w15:docId w15:val="{9A4E4CDA-384C-4104-932E-CDA3331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7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61F8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61F80"/>
  </w:style>
  <w:style w:type="paragraph" w:styleId="Peu">
    <w:name w:val="footer"/>
    <w:basedOn w:val="Normal"/>
    <w:link w:val="PeuCar"/>
    <w:uiPriority w:val="99"/>
    <w:unhideWhenUsed/>
    <w:rsid w:val="00661F8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61F80"/>
  </w:style>
  <w:style w:type="paragraph" w:styleId="Textdeglobus">
    <w:name w:val="Balloon Text"/>
    <w:basedOn w:val="Normal"/>
    <w:link w:val="TextdeglobusCar"/>
    <w:uiPriority w:val="99"/>
    <w:semiHidden/>
    <w:unhideWhenUsed/>
    <w:rsid w:val="00661F8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61F80"/>
    <w:rPr>
      <w:rFonts w:ascii="Segoe UI" w:hAnsi="Segoe UI" w:cs="Segoe UI"/>
      <w:sz w:val="18"/>
      <w:szCs w:val="18"/>
    </w:rPr>
  </w:style>
  <w:style w:type="paragraph" w:styleId="Pargrafdellista">
    <w:name w:val="List Paragraph"/>
    <w:basedOn w:val="Normal"/>
    <w:uiPriority w:val="34"/>
    <w:qFormat/>
    <w:rsid w:val="00B11157"/>
    <w:pPr>
      <w:ind w:left="720"/>
      <w:contextualSpacing/>
    </w:pPr>
  </w:style>
  <w:style w:type="character" w:styleId="Enlla">
    <w:name w:val="Hyperlink"/>
    <w:basedOn w:val="Tipusdelletraperdefectedelpargraf"/>
    <w:uiPriority w:val="99"/>
    <w:unhideWhenUsed/>
    <w:rsid w:val="00372568"/>
    <w:rPr>
      <w:color w:val="0563C1" w:themeColor="hyperlink"/>
      <w:u w:val="single"/>
    </w:rPr>
  </w:style>
  <w:style w:type="character" w:styleId="Enllavisitat">
    <w:name w:val="FollowedHyperlink"/>
    <w:basedOn w:val="Tipusdelletraperdefectedelpargraf"/>
    <w:uiPriority w:val="99"/>
    <w:semiHidden/>
    <w:unhideWhenUsed/>
    <w:rsid w:val="006A5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548">
      <w:bodyDiv w:val="1"/>
      <w:marLeft w:val="0"/>
      <w:marRight w:val="0"/>
      <w:marTop w:val="0"/>
      <w:marBottom w:val="0"/>
      <w:divBdr>
        <w:top w:val="none" w:sz="0" w:space="0" w:color="auto"/>
        <w:left w:val="none" w:sz="0" w:space="0" w:color="auto"/>
        <w:bottom w:val="none" w:sz="0" w:space="0" w:color="auto"/>
        <w:right w:val="none" w:sz="0" w:space="0" w:color="auto"/>
      </w:divBdr>
      <w:divsChild>
        <w:div w:id="990016030">
          <w:marLeft w:val="0"/>
          <w:marRight w:val="0"/>
          <w:marTop w:val="0"/>
          <w:marBottom w:val="0"/>
          <w:divBdr>
            <w:top w:val="none" w:sz="0" w:space="12" w:color="auto"/>
            <w:left w:val="single" w:sz="6" w:space="26" w:color="AAAAAA"/>
            <w:bottom w:val="single" w:sz="6" w:space="12" w:color="AAAAAA"/>
            <w:right w:val="single" w:sz="6" w:space="26" w:color="AAAAAA"/>
          </w:divBdr>
          <w:divsChild>
            <w:div w:id="1634099068">
              <w:marLeft w:val="0"/>
              <w:marRight w:val="0"/>
              <w:marTop w:val="0"/>
              <w:marBottom w:val="0"/>
              <w:divBdr>
                <w:top w:val="none" w:sz="0" w:space="0" w:color="auto"/>
                <w:left w:val="none" w:sz="0" w:space="0" w:color="auto"/>
                <w:bottom w:val="none" w:sz="0" w:space="0" w:color="auto"/>
                <w:right w:val="none" w:sz="0" w:space="0" w:color="auto"/>
              </w:divBdr>
              <w:divsChild>
                <w:div w:id="337197383">
                  <w:marLeft w:val="0"/>
                  <w:marRight w:val="0"/>
                  <w:marTop w:val="0"/>
                  <w:marBottom w:val="0"/>
                  <w:divBdr>
                    <w:top w:val="none" w:sz="0" w:space="0" w:color="auto"/>
                    <w:left w:val="none" w:sz="0" w:space="0" w:color="auto"/>
                    <w:bottom w:val="none" w:sz="0" w:space="0" w:color="auto"/>
                    <w:right w:val="none" w:sz="0" w:space="0" w:color="auto"/>
                  </w:divBdr>
                  <w:divsChild>
                    <w:div w:id="18400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2916">
      <w:bodyDiv w:val="1"/>
      <w:marLeft w:val="0"/>
      <w:marRight w:val="0"/>
      <w:marTop w:val="0"/>
      <w:marBottom w:val="0"/>
      <w:divBdr>
        <w:top w:val="none" w:sz="0" w:space="0" w:color="auto"/>
        <w:left w:val="none" w:sz="0" w:space="0" w:color="auto"/>
        <w:bottom w:val="none" w:sz="0" w:space="0" w:color="auto"/>
        <w:right w:val="none" w:sz="0" w:space="0" w:color="auto"/>
      </w:divBdr>
      <w:divsChild>
        <w:div w:id="636683808">
          <w:marLeft w:val="0"/>
          <w:marRight w:val="0"/>
          <w:marTop w:val="0"/>
          <w:marBottom w:val="0"/>
          <w:divBdr>
            <w:top w:val="none" w:sz="0" w:space="12" w:color="auto"/>
            <w:left w:val="single" w:sz="6" w:space="26" w:color="AAAAAA"/>
            <w:bottom w:val="single" w:sz="6" w:space="12" w:color="AAAAAA"/>
            <w:right w:val="single" w:sz="6" w:space="26" w:color="AAAAAA"/>
          </w:divBdr>
          <w:divsChild>
            <w:div w:id="210003259">
              <w:marLeft w:val="0"/>
              <w:marRight w:val="0"/>
              <w:marTop w:val="0"/>
              <w:marBottom w:val="0"/>
              <w:divBdr>
                <w:top w:val="none" w:sz="0" w:space="0" w:color="auto"/>
                <w:left w:val="none" w:sz="0" w:space="0" w:color="auto"/>
                <w:bottom w:val="none" w:sz="0" w:space="0" w:color="auto"/>
                <w:right w:val="none" w:sz="0" w:space="0" w:color="auto"/>
              </w:divBdr>
              <w:divsChild>
                <w:div w:id="1030716585">
                  <w:marLeft w:val="0"/>
                  <w:marRight w:val="0"/>
                  <w:marTop w:val="0"/>
                  <w:marBottom w:val="0"/>
                  <w:divBdr>
                    <w:top w:val="none" w:sz="0" w:space="0" w:color="auto"/>
                    <w:left w:val="none" w:sz="0" w:space="0" w:color="auto"/>
                    <w:bottom w:val="none" w:sz="0" w:space="0" w:color="auto"/>
                    <w:right w:val="none" w:sz="0" w:space="0" w:color="auto"/>
                  </w:divBdr>
                  <w:divsChild>
                    <w:div w:id="1359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17058">
      <w:bodyDiv w:val="1"/>
      <w:marLeft w:val="0"/>
      <w:marRight w:val="0"/>
      <w:marTop w:val="0"/>
      <w:marBottom w:val="0"/>
      <w:divBdr>
        <w:top w:val="none" w:sz="0" w:space="0" w:color="auto"/>
        <w:left w:val="none" w:sz="0" w:space="0" w:color="auto"/>
        <w:bottom w:val="none" w:sz="0" w:space="0" w:color="auto"/>
        <w:right w:val="none" w:sz="0" w:space="0" w:color="auto"/>
      </w:divBdr>
      <w:divsChild>
        <w:div w:id="908274437">
          <w:marLeft w:val="0"/>
          <w:marRight w:val="0"/>
          <w:marTop w:val="0"/>
          <w:marBottom w:val="0"/>
          <w:divBdr>
            <w:top w:val="none" w:sz="0" w:space="0" w:color="auto"/>
            <w:left w:val="none" w:sz="0" w:space="0" w:color="auto"/>
            <w:bottom w:val="none" w:sz="0" w:space="0" w:color="auto"/>
            <w:right w:val="none" w:sz="0" w:space="0" w:color="auto"/>
          </w:divBdr>
          <w:divsChild>
            <w:div w:id="1751344894">
              <w:marLeft w:val="0"/>
              <w:marRight w:val="60"/>
              <w:marTop w:val="0"/>
              <w:marBottom w:val="0"/>
              <w:divBdr>
                <w:top w:val="none" w:sz="0" w:space="0" w:color="auto"/>
                <w:left w:val="none" w:sz="0" w:space="0" w:color="auto"/>
                <w:bottom w:val="none" w:sz="0" w:space="0" w:color="auto"/>
                <w:right w:val="none" w:sz="0" w:space="0" w:color="auto"/>
              </w:divBdr>
              <w:divsChild>
                <w:div w:id="491651338">
                  <w:marLeft w:val="0"/>
                  <w:marRight w:val="0"/>
                  <w:marTop w:val="0"/>
                  <w:marBottom w:val="120"/>
                  <w:divBdr>
                    <w:top w:val="single" w:sz="6" w:space="0" w:color="C0C0C0"/>
                    <w:left w:val="single" w:sz="6" w:space="0" w:color="D9D9D9"/>
                    <w:bottom w:val="single" w:sz="6" w:space="0" w:color="D9D9D9"/>
                    <w:right w:val="single" w:sz="6" w:space="0" w:color="D9D9D9"/>
                  </w:divBdr>
                  <w:divsChild>
                    <w:div w:id="557086890">
                      <w:marLeft w:val="0"/>
                      <w:marRight w:val="0"/>
                      <w:marTop w:val="0"/>
                      <w:marBottom w:val="0"/>
                      <w:divBdr>
                        <w:top w:val="none" w:sz="0" w:space="0" w:color="auto"/>
                        <w:left w:val="none" w:sz="0" w:space="0" w:color="auto"/>
                        <w:bottom w:val="none" w:sz="0" w:space="0" w:color="auto"/>
                        <w:right w:val="none" w:sz="0" w:space="0" w:color="auto"/>
                      </w:divBdr>
                    </w:div>
                    <w:div w:id="1218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9479">
          <w:marLeft w:val="0"/>
          <w:marRight w:val="0"/>
          <w:marTop w:val="0"/>
          <w:marBottom w:val="0"/>
          <w:divBdr>
            <w:top w:val="none" w:sz="0" w:space="0" w:color="auto"/>
            <w:left w:val="none" w:sz="0" w:space="0" w:color="auto"/>
            <w:bottom w:val="none" w:sz="0" w:space="0" w:color="auto"/>
            <w:right w:val="none" w:sz="0" w:space="0" w:color="auto"/>
          </w:divBdr>
          <w:divsChild>
            <w:div w:id="21513891">
              <w:marLeft w:val="60"/>
              <w:marRight w:val="0"/>
              <w:marTop w:val="0"/>
              <w:marBottom w:val="0"/>
              <w:divBdr>
                <w:top w:val="none" w:sz="0" w:space="0" w:color="auto"/>
                <w:left w:val="none" w:sz="0" w:space="0" w:color="auto"/>
                <w:bottom w:val="none" w:sz="0" w:space="0" w:color="auto"/>
                <w:right w:val="none" w:sz="0" w:space="0" w:color="auto"/>
              </w:divBdr>
              <w:divsChild>
                <w:div w:id="723145390">
                  <w:marLeft w:val="0"/>
                  <w:marRight w:val="0"/>
                  <w:marTop w:val="0"/>
                  <w:marBottom w:val="0"/>
                  <w:divBdr>
                    <w:top w:val="none" w:sz="0" w:space="0" w:color="auto"/>
                    <w:left w:val="none" w:sz="0" w:space="0" w:color="auto"/>
                    <w:bottom w:val="none" w:sz="0" w:space="0" w:color="auto"/>
                    <w:right w:val="none" w:sz="0" w:space="0" w:color="auto"/>
                  </w:divBdr>
                  <w:divsChild>
                    <w:div w:id="1798983596">
                      <w:marLeft w:val="0"/>
                      <w:marRight w:val="0"/>
                      <w:marTop w:val="0"/>
                      <w:marBottom w:val="120"/>
                      <w:divBdr>
                        <w:top w:val="single" w:sz="6" w:space="0" w:color="F5F5F5"/>
                        <w:left w:val="single" w:sz="6" w:space="0" w:color="F5F5F5"/>
                        <w:bottom w:val="single" w:sz="6" w:space="0" w:color="F5F5F5"/>
                        <w:right w:val="single" w:sz="6" w:space="0" w:color="F5F5F5"/>
                      </w:divBdr>
                      <w:divsChild>
                        <w:div w:id="683168907">
                          <w:marLeft w:val="0"/>
                          <w:marRight w:val="0"/>
                          <w:marTop w:val="0"/>
                          <w:marBottom w:val="0"/>
                          <w:divBdr>
                            <w:top w:val="none" w:sz="0" w:space="0" w:color="auto"/>
                            <w:left w:val="none" w:sz="0" w:space="0" w:color="auto"/>
                            <w:bottom w:val="none" w:sz="0" w:space="0" w:color="auto"/>
                            <w:right w:val="none" w:sz="0" w:space="0" w:color="auto"/>
                          </w:divBdr>
                          <w:divsChild>
                            <w:div w:id="18637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2232">
      <w:bodyDiv w:val="1"/>
      <w:marLeft w:val="0"/>
      <w:marRight w:val="0"/>
      <w:marTop w:val="0"/>
      <w:marBottom w:val="0"/>
      <w:divBdr>
        <w:top w:val="none" w:sz="0" w:space="0" w:color="auto"/>
        <w:left w:val="none" w:sz="0" w:space="0" w:color="auto"/>
        <w:bottom w:val="none" w:sz="0" w:space="0" w:color="auto"/>
        <w:right w:val="none" w:sz="0" w:space="0" w:color="auto"/>
      </w:divBdr>
      <w:divsChild>
        <w:div w:id="1622220702">
          <w:marLeft w:val="0"/>
          <w:marRight w:val="0"/>
          <w:marTop w:val="0"/>
          <w:marBottom w:val="0"/>
          <w:divBdr>
            <w:top w:val="none" w:sz="0" w:space="12" w:color="auto"/>
            <w:left w:val="single" w:sz="6" w:space="26" w:color="AAAAAA"/>
            <w:bottom w:val="single" w:sz="6" w:space="12" w:color="AAAAAA"/>
            <w:right w:val="single" w:sz="6" w:space="26" w:color="AAAAAA"/>
          </w:divBdr>
          <w:divsChild>
            <w:div w:id="805045387">
              <w:marLeft w:val="0"/>
              <w:marRight w:val="0"/>
              <w:marTop w:val="0"/>
              <w:marBottom w:val="0"/>
              <w:divBdr>
                <w:top w:val="none" w:sz="0" w:space="0" w:color="auto"/>
                <w:left w:val="none" w:sz="0" w:space="0" w:color="auto"/>
                <w:bottom w:val="none" w:sz="0" w:space="0" w:color="auto"/>
                <w:right w:val="none" w:sz="0" w:space="0" w:color="auto"/>
              </w:divBdr>
              <w:divsChild>
                <w:div w:id="1879779228">
                  <w:marLeft w:val="0"/>
                  <w:marRight w:val="0"/>
                  <w:marTop w:val="0"/>
                  <w:marBottom w:val="0"/>
                  <w:divBdr>
                    <w:top w:val="none" w:sz="0" w:space="0" w:color="auto"/>
                    <w:left w:val="none" w:sz="0" w:space="0" w:color="auto"/>
                    <w:bottom w:val="none" w:sz="0" w:space="0" w:color="auto"/>
                    <w:right w:val="none" w:sz="0" w:space="0" w:color="auto"/>
                  </w:divBdr>
                  <w:divsChild>
                    <w:div w:id="1424452545">
                      <w:marLeft w:val="0"/>
                      <w:marRight w:val="0"/>
                      <w:marTop w:val="0"/>
                      <w:marBottom w:val="0"/>
                      <w:divBdr>
                        <w:top w:val="none" w:sz="0" w:space="0" w:color="auto"/>
                        <w:left w:val="none" w:sz="0" w:space="0" w:color="auto"/>
                        <w:bottom w:val="none" w:sz="0" w:space="0" w:color="auto"/>
                        <w:right w:val="none" w:sz="0" w:space="0" w:color="auto"/>
                      </w:divBdr>
                      <w:divsChild>
                        <w:div w:id="811481698">
                          <w:marLeft w:val="0"/>
                          <w:marRight w:val="0"/>
                          <w:marTop w:val="0"/>
                          <w:marBottom w:val="0"/>
                          <w:divBdr>
                            <w:top w:val="none" w:sz="0" w:space="0" w:color="auto"/>
                            <w:left w:val="none" w:sz="0" w:space="0" w:color="auto"/>
                            <w:bottom w:val="none" w:sz="0" w:space="0" w:color="auto"/>
                            <w:right w:val="none" w:sz="0" w:space="0" w:color="auto"/>
                          </w:divBdr>
                          <w:divsChild>
                            <w:div w:id="951326285">
                              <w:marLeft w:val="0"/>
                              <w:marRight w:val="0"/>
                              <w:marTop w:val="0"/>
                              <w:marBottom w:val="0"/>
                              <w:divBdr>
                                <w:top w:val="none" w:sz="0" w:space="0" w:color="auto"/>
                                <w:left w:val="none" w:sz="0" w:space="0" w:color="auto"/>
                                <w:bottom w:val="none" w:sz="0" w:space="0" w:color="auto"/>
                                <w:right w:val="none" w:sz="0" w:space="0" w:color="auto"/>
                              </w:divBdr>
                            </w:div>
                            <w:div w:id="133450845">
                              <w:marLeft w:val="0"/>
                              <w:marRight w:val="0"/>
                              <w:marTop w:val="0"/>
                              <w:marBottom w:val="0"/>
                              <w:divBdr>
                                <w:top w:val="none" w:sz="0" w:space="0" w:color="auto"/>
                                <w:left w:val="none" w:sz="0" w:space="0" w:color="auto"/>
                                <w:bottom w:val="none" w:sz="0" w:space="0" w:color="auto"/>
                                <w:right w:val="none" w:sz="0" w:space="0" w:color="auto"/>
                              </w:divBdr>
                            </w:div>
                            <w:div w:id="5938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2304">
      <w:bodyDiv w:val="1"/>
      <w:marLeft w:val="0"/>
      <w:marRight w:val="0"/>
      <w:marTop w:val="0"/>
      <w:marBottom w:val="0"/>
      <w:divBdr>
        <w:top w:val="none" w:sz="0" w:space="0" w:color="auto"/>
        <w:left w:val="none" w:sz="0" w:space="0" w:color="auto"/>
        <w:bottom w:val="none" w:sz="0" w:space="0" w:color="auto"/>
        <w:right w:val="none" w:sz="0" w:space="0" w:color="auto"/>
      </w:divBdr>
      <w:divsChild>
        <w:div w:id="1183058491">
          <w:marLeft w:val="0"/>
          <w:marRight w:val="0"/>
          <w:marTop w:val="0"/>
          <w:marBottom w:val="0"/>
          <w:divBdr>
            <w:top w:val="none" w:sz="0" w:space="12" w:color="auto"/>
            <w:left w:val="single" w:sz="6" w:space="26" w:color="AAAAAA"/>
            <w:bottom w:val="single" w:sz="6" w:space="12" w:color="AAAAAA"/>
            <w:right w:val="single" w:sz="6" w:space="26" w:color="AAAAAA"/>
          </w:divBdr>
          <w:divsChild>
            <w:div w:id="1643462589">
              <w:marLeft w:val="0"/>
              <w:marRight w:val="0"/>
              <w:marTop w:val="0"/>
              <w:marBottom w:val="0"/>
              <w:divBdr>
                <w:top w:val="none" w:sz="0" w:space="0" w:color="auto"/>
                <w:left w:val="none" w:sz="0" w:space="0" w:color="auto"/>
                <w:bottom w:val="none" w:sz="0" w:space="0" w:color="auto"/>
                <w:right w:val="none" w:sz="0" w:space="0" w:color="auto"/>
              </w:divBdr>
              <w:divsChild>
                <w:div w:id="586578084">
                  <w:marLeft w:val="0"/>
                  <w:marRight w:val="0"/>
                  <w:marTop w:val="0"/>
                  <w:marBottom w:val="0"/>
                  <w:divBdr>
                    <w:top w:val="none" w:sz="0" w:space="0" w:color="auto"/>
                    <w:left w:val="none" w:sz="0" w:space="0" w:color="auto"/>
                    <w:bottom w:val="none" w:sz="0" w:space="0" w:color="auto"/>
                    <w:right w:val="none" w:sz="0" w:space="0" w:color="auto"/>
                  </w:divBdr>
                  <w:divsChild>
                    <w:div w:id="5144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40177">
      <w:bodyDiv w:val="1"/>
      <w:marLeft w:val="0"/>
      <w:marRight w:val="0"/>
      <w:marTop w:val="0"/>
      <w:marBottom w:val="0"/>
      <w:divBdr>
        <w:top w:val="none" w:sz="0" w:space="0" w:color="auto"/>
        <w:left w:val="none" w:sz="0" w:space="0" w:color="auto"/>
        <w:bottom w:val="none" w:sz="0" w:space="0" w:color="auto"/>
        <w:right w:val="none" w:sz="0" w:space="0" w:color="auto"/>
      </w:divBdr>
      <w:divsChild>
        <w:div w:id="1859614989">
          <w:marLeft w:val="0"/>
          <w:marRight w:val="0"/>
          <w:marTop w:val="0"/>
          <w:marBottom w:val="0"/>
          <w:divBdr>
            <w:top w:val="none" w:sz="0" w:space="12" w:color="auto"/>
            <w:left w:val="single" w:sz="6" w:space="26" w:color="AAAAAA"/>
            <w:bottom w:val="single" w:sz="6" w:space="12" w:color="AAAAAA"/>
            <w:right w:val="single" w:sz="6" w:space="26" w:color="AAAAAA"/>
          </w:divBdr>
          <w:divsChild>
            <w:div w:id="1594169809">
              <w:marLeft w:val="0"/>
              <w:marRight w:val="0"/>
              <w:marTop w:val="0"/>
              <w:marBottom w:val="0"/>
              <w:divBdr>
                <w:top w:val="none" w:sz="0" w:space="0" w:color="auto"/>
                <w:left w:val="none" w:sz="0" w:space="0" w:color="auto"/>
                <w:bottom w:val="none" w:sz="0" w:space="0" w:color="auto"/>
                <w:right w:val="none" w:sz="0" w:space="0" w:color="auto"/>
              </w:divBdr>
              <w:divsChild>
                <w:div w:id="1654217730">
                  <w:marLeft w:val="0"/>
                  <w:marRight w:val="0"/>
                  <w:marTop w:val="0"/>
                  <w:marBottom w:val="0"/>
                  <w:divBdr>
                    <w:top w:val="none" w:sz="0" w:space="0" w:color="auto"/>
                    <w:left w:val="none" w:sz="0" w:space="0" w:color="auto"/>
                    <w:bottom w:val="none" w:sz="0" w:space="0" w:color="auto"/>
                    <w:right w:val="none" w:sz="0" w:space="0" w:color="auto"/>
                  </w:divBdr>
                  <w:divsChild>
                    <w:div w:id="9913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6610">
      <w:bodyDiv w:val="1"/>
      <w:marLeft w:val="0"/>
      <w:marRight w:val="0"/>
      <w:marTop w:val="0"/>
      <w:marBottom w:val="0"/>
      <w:divBdr>
        <w:top w:val="none" w:sz="0" w:space="0" w:color="auto"/>
        <w:left w:val="none" w:sz="0" w:space="0" w:color="auto"/>
        <w:bottom w:val="none" w:sz="0" w:space="0" w:color="auto"/>
        <w:right w:val="none" w:sz="0" w:space="0" w:color="auto"/>
      </w:divBdr>
      <w:divsChild>
        <w:div w:id="494153282">
          <w:marLeft w:val="0"/>
          <w:marRight w:val="0"/>
          <w:marTop w:val="0"/>
          <w:marBottom w:val="0"/>
          <w:divBdr>
            <w:top w:val="none" w:sz="0" w:space="12" w:color="auto"/>
            <w:left w:val="single" w:sz="6" w:space="26" w:color="AAAAAA"/>
            <w:bottom w:val="single" w:sz="6" w:space="12" w:color="AAAAAA"/>
            <w:right w:val="single" w:sz="6" w:space="26" w:color="AAAAAA"/>
          </w:divBdr>
          <w:divsChild>
            <w:div w:id="951398127">
              <w:marLeft w:val="0"/>
              <w:marRight w:val="0"/>
              <w:marTop w:val="0"/>
              <w:marBottom w:val="0"/>
              <w:divBdr>
                <w:top w:val="none" w:sz="0" w:space="0" w:color="auto"/>
                <w:left w:val="none" w:sz="0" w:space="0" w:color="auto"/>
                <w:bottom w:val="none" w:sz="0" w:space="0" w:color="auto"/>
                <w:right w:val="none" w:sz="0" w:space="0" w:color="auto"/>
              </w:divBdr>
              <w:divsChild>
                <w:div w:id="1856963666">
                  <w:marLeft w:val="0"/>
                  <w:marRight w:val="0"/>
                  <w:marTop w:val="0"/>
                  <w:marBottom w:val="0"/>
                  <w:divBdr>
                    <w:top w:val="none" w:sz="0" w:space="0" w:color="auto"/>
                    <w:left w:val="none" w:sz="0" w:space="0" w:color="auto"/>
                    <w:bottom w:val="none" w:sz="0" w:space="0" w:color="auto"/>
                    <w:right w:val="none" w:sz="0" w:space="0" w:color="auto"/>
                  </w:divBdr>
                  <w:divsChild>
                    <w:div w:id="16022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3549">
      <w:bodyDiv w:val="1"/>
      <w:marLeft w:val="0"/>
      <w:marRight w:val="0"/>
      <w:marTop w:val="0"/>
      <w:marBottom w:val="0"/>
      <w:divBdr>
        <w:top w:val="none" w:sz="0" w:space="0" w:color="auto"/>
        <w:left w:val="none" w:sz="0" w:space="0" w:color="auto"/>
        <w:bottom w:val="none" w:sz="0" w:space="0" w:color="auto"/>
        <w:right w:val="none" w:sz="0" w:space="0" w:color="auto"/>
      </w:divBdr>
      <w:divsChild>
        <w:div w:id="1284996997">
          <w:marLeft w:val="0"/>
          <w:marRight w:val="0"/>
          <w:marTop w:val="0"/>
          <w:marBottom w:val="0"/>
          <w:divBdr>
            <w:top w:val="none" w:sz="0" w:space="12" w:color="auto"/>
            <w:left w:val="single" w:sz="6" w:space="26" w:color="AAAAAA"/>
            <w:bottom w:val="single" w:sz="6" w:space="12" w:color="AAAAAA"/>
            <w:right w:val="single" w:sz="6" w:space="26" w:color="AAAAAA"/>
          </w:divBdr>
          <w:divsChild>
            <w:div w:id="856650008">
              <w:marLeft w:val="0"/>
              <w:marRight w:val="0"/>
              <w:marTop w:val="0"/>
              <w:marBottom w:val="0"/>
              <w:divBdr>
                <w:top w:val="none" w:sz="0" w:space="0" w:color="auto"/>
                <w:left w:val="none" w:sz="0" w:space="0" w:color="auto"/>
                <w:bottom w:val="none" w:sz="0" w:space="0" w:color="auto"/>
                <w:right w:val="none" w:sz="0" w:space="0" w:color="auto"/>
              </w:divBdr>
              <w:divsChild>
                <w:div w:id="2105951228">
                  <w:marLeft w:val="0"/>
                  <w:marRight w:val="0"/>
                  <w:marTop w:val="0"/>
                  <w:marBottom w:val="0"/>
                  <w:divBdr>
                    <w:top w:val="none" w:sz="0" w:space="0" w:color="auto"/>
                    <w:left w:val="none" w:sz="0" w:space="0" w:color="auto"/>
                    <w:bottom w:val="none" w:sz="0" w:space="0" w:color="auto"/>
                    <w:right w:val="none" w:sz="0" w:space="0" w:color="auto"/>
                  </w:divBdr>
                  <w:divsChild>
                    <w:div w:id="1884247763">
                      <w:marLeft w:val="0"/>
                      <w:marRight w:val="0"/>
                      <w:marTop w:val="0"/>
                      <w:marBottom w:val="0"/>
                      <w:divBdr>
                        <w:top w:val="none" w:sz="0" w:space="0" w:color="auto"/>
                        <w:left w:val="none" w:sz="0" w:space="0" w:color="auto"/>
                        <w:bottom w:val="none" w:sz="0" w:space="0" w:color="auto"/>
                        <w:right w:val="none" w:sz="0" w:space="0" w:color="auto"/>
                      </w:divBdr>
                      <w:divsChild>
                        <w:div w:id="1885361928">
                          <w:marLeft w:val="0"/>
                          <w:marRight w:val="0"/>
                          <w:marTop w:val="0"/>
                          <w:marBottom w:val="0"/>
                          <w:divBdr>
                            <w:top w:val="none" w:sz="0" w:space="0" w:color="auto"/>
                            <w:left w:val="none" w:sz="0" w:space="0" w:color="auto"/>
                            <w:bottom w:val="none" w:sz="0" w:space="0" w:color="auto"/>
                            <w:right w:val="none" w:sz="0" w:space="0" w:color="auto"/>
                          </w:divBdr>
                          <w:divsChild>
                            <w:div w:id="412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75207">
      <w:bodyDiv w:val="1"/>
      <w:marLeft w:val="0"/>
      <w:marRight w:val="0"/>
      <w:marTop w:val="0"/>
      <w:marBottom w:val="0"/>
      <w:divBdr>
        <w:top w:val="none" w:sz="0" w:space="0" w:color="auto"/>
        <w:left w:val="none" w:sz="0" w:space="0" w:color="auto"/>
        <w:bottom w:val="none" w:sz="0" w:space="0" w:color="auto"/>
        <w:right w:val="none" w:sz="0" w:space="0" w:color="auto"/>
      </w:divBdr>
      <w:divsChild>
        <w:div w:id="747844836">
          <w:marLeft w:val="0"/>
          <w:marRight w:val="0"/>
          <w:marTop w:val="0"/>
          <w:marBottom w:val="0"/>
          <w:divBdr>
            <w:top w:val="none" w:sz="0" w:space="12" w:color="auto"/>
            <w:left w:val="single" w:sz="6" w:space="26" w:color="AAAAAA"/>
            <w:bottom w:val="single" w:sz="6" w:space="12" w:color="AAAAAA"/>
            <w:right w:val="single" w:sz="6" w:space="26" w:color="AAAAAA"/>
          </w:divBdr>
          <w:divsChild>
            <w:div w:id="925774082">
              <w:marLeft w:val="0"/>
              <w:marRight w:val="0"/>
              <w:marTop w:val="0"/>
              <w:marBottom w:val="0"/>
              <w:divBdr>
                <w:top w:val="none" w:sz="0" w:space="0" w:color="auto"/>
                <w:left w:val="none" w:sz="0" w:space="0" w:color="auto"/>
                <w:bottom w:val="none" w:sz="0" w:space="0" w:color="auto"/>
                <w:right w:val="none" w:sz="0" w:space="0" w:color="auto"/>
              </w:divBdr>
              <w:divsChild>
                <w:div w:id="145559287">
                  <w:marLeft w:val="0"/>
                  <w:marRight w:val="0"/>
                  <w:marTop w:val="0"/>
                  <w:marBottom w:val="0"/>
                  <w:divBdr>
                    <w:top w:val="none" w:sz="0" w:space="0" w:color="auto"/>
                    <w:left w:val="none" w:sz="0" w:space="0" w:color="auto"/>
                    <w:bottom w:val="none" w:sz="0" w:space="0" w:color="auto"/>
                    <w:right w:val="none" w:sz="0" w:space="0" w:color="auto"/>
                  </w:divBdr>
                  <w:divsChild>
                    <w:div w:id="4879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5268">
      <w:bodyDiv w:val="1"/>
      <w:marLeft w:val="0"/>
      <w:marRight w:val="0"/>
      <w:marTop w:val="0"/>
      <w:marBottom w:val="0"/>
      <w:divBdr>
        <w:top w:val="none" w:sz="0" w:space="0" w:color="auto"/>
        <w:left w:val="none" w:sz="0" w:space="0" w:color="auto"/>
        <w:bottom w:val="none" w:sz="0" w:space="0" w:color="auto"/>
        <w:right w:val="none" w:sz="0" w:space="0" w:color="auto"/>
      </w:divBdr>
      <w:divsChild>
        <w:div w:id="1552418548">
          <w:marLeft w:val="0"/>
          <w:marRight w:val="0"/>
          <w:marTop w:val="0"/>
          <w:marBottom w:val="0"/>
          <w:divBdr>
            <w:top w:val="none" w:sz="0" w:space="12" w:color="auto"/>
            <w:left w:val="single" w:sz="6" w:space="26" w:color="AAAAAA"/>
            <w:bottom w:val="single" w:sz="6" w:space="12" w:color="AAAAAA"/>
            <w:right w:val="single" w:sz="6" w:space="26" w:color="AAAAAA"/>
          </w:divBdr>
          <w:divsChild>
            <w:div w:id="812218365">
              <w:marLeft w:val="0"/>
              <w:marRight w:val="0"/>
              <w:marTop w:val="0"/>
              <w:marBottom w:val="0"/>
              <w:divBdr>
                <w:top w:val="none" w:sz="0" w:space="0" w:color="auto"/>
                <w:left w:val="none" w:sz="0" w:space="0" w:color="auto"/>
                <w:bottom w:val="none" w:sz="0" w:space="0" w:color="auto"/>
                <w:right w:val="none" w:sz="0" w:space="0" w:color="auto"/>
              </w:divBdr>
              <w:divsChild>
                <w:div w:id="2049525569">
                  <w:marLeft w:val="0"/>
                  <w:marRight w:val="0"/>
                  <w:marTop w:val="0"/>
                  <w:marBottom w:val="0"/>
                  <w:divBdr>
                    <w:top w:val="none" w:sz="0" w:space="0" w:color="auto"/>
                    <w:left w:val="none" w:sz="0" w:space="0" w:color="auto"/>
                    <w:bottom w:val="none" w:sz="0" w:space="0" w:color="auto"/>
                    <w:right w:val="none" w:sz="0" w:space="0" w:color="auto"/>
                  </w:divBdr>
                  <w:divsChild>
                    <w:div w:id="40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19509">
      <w:bodyDiv w:val="1"/>
      <w:marLeft w:val="0"/>
      <w:marRight w:val="0"/>
      <w:marTop w:val="0"/>
      <w:marBottom w:val="0"/>
      <w:divBdr>
        <w:top w:val="none" w:sz="0" w:space="0" w:color="auto"/>
        <w:left w:val="none" w:sz="0" w:space="0" w:color="auto"/>
        <w:bottom w:val="none" w:sz="0" w:space="0" w:color="auto"/>
        <w:right w:val="none" w:sz="0" w:space="0" w:color="auto"/>
      </w:divBdr>
      <w:divsChild>
        <w:div w:id="1415784956">
          <w:marLeft w:val="0"/>
          <w:marRight w:val="0"/>
          <w:marTop w:val="0"/>
          <w:marBottom w:val="0"/>
          <w:divBdr>
            <w:top w:val="none" w:sz="0" w:space="12" w:color="auto"/>
            <w:left w:val="single" w:sz="6" w:space="26" w:color="AAAAAA"/>
            <w:bottom w:val="single" w:sz="6" w:space="12" w:color="AAAAAA"/>
            <w:right w:val="single" w:sz="6" w:space="26" w:color="AAAAAA"/>
          </w:divBdr>
          <w:divsChild>
            <w:div w:id="1111054588">
              <w:marLeft w:val="0"/>
              <w:marRight w:val="0"/>
              <w:marTop w:val="0"/>
              <w:marBottom w:val="0"/>
              <w:divBdr>
                <w:top w:val="none" w:sz="0" w:space="0" w:color="auto"/>
                <w:left w:val="none" w:sz="0" w:space="0" w:color="auto"/>
                <w:bottom w:val="none" w:sz="0" w:space="0" w:color="auto"/>
                <w:right w:val="none" w:sz="0" w:space="0" w:color="auto"/>
              </w:divBdr>
              <w:divsChild>
                <w:div w:id="985430603">
                  <w:marLeft w:val="0"/>
                  <w:marRight w:val="0"/>
                  <w:marTop w:val="0"/>
                  <w:marBottom w:val="0"/>
                  <w:divBdr>
                    <w:top w:val="none" w:sz="0" w:space="0" w:color="auto"/>
                    <w:left w:val="none" w:sz="0" w:space="0" w:color="auto"/>
                    <w:bottom w:val="none" w:sz="0" w:space="0" w:color="auto"/>
                    <w:right w:val="none" w:sz="0" w:space="0" w:color="auto"/>
                  </w:divBdr>
                  <w:divsChild>
                    <w:div w:id="2540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3991">
      <w:bodyDiv w:val="1"/>
      <w:marLeft w:val="0"/>
      <w:marRight w:val="0"/>
      <w:marTop w:val="0"/>
      <w:marBottom w:val="0"/>
      <w:divBdr>
        <w:top w:val="none" w:sz="0" w:space="0" w:color="auto"/>
        <w:left w:val="none" w:sz="0" w:space="0" w:color="auto"/>
        <w:bottom w:val="none" w:sz="0" w:space="0" w:color="auto"/>
        <w:right w:val="none" w:sz="0" w:space="0" w:color="auto"/>
      </w:divBdr>
      <w:divsChild>
        <w:div w:id="1115100367">
          <w:marLeft w:val="0"/>
          <w:marRight w:val="0"/>
          <w:marTop w:val="0"/>
          <w:marBottom w:val="0"/>
          <w:divBdr>
            <w:top w:val="none" w:sz="0" w:space="12" w:color="auto"/>
            <w:left w:val="single" w:sz="6" w:space="26" w:color="AAAAAA"/>
            <w:bottom w:val="single" w:sz="6" w:space="12" w:color="AAAAAA"/>
            <w:right w:val="single" w:sz="6" w:space="26" w:color="AAAAAA"/>
          </w:divBdr>
          <w:divsChild>
            <w:div w:id="2100713803">
              <w:marLeft w:val="0"/>
              <w:marRight w:val="0"/>
              <w:marTop w:val="0"/>
              <w:marBottom w:val="0"/>
              <w:divBdr>
                <w:top w:val="none" w:sz="0" w:space="0" w:color="auto"/>
                <w:left w:val="none" w:sz="0" w:space="0" w:color="auto"/>
                <w:bottom w:val="none" w:sz="0" w:space="0" w:color="auto"/>
                <w:right w:val="none" w:sz="0" w:space="0" w:color="auto"/>
              </w:divBdr>
              <w:divsChild>
                <w:div w:id="829373427">
                  <w:marLeft w:val="0"/>
                  <w:marRight w:val="0"/>
                  <w:marTop w:val="0"/>
                  <w:marBottom w:val="0"/>
                  <w:divBdr>
                    <w:top w:val="none" w:sz="0" w:space="0" w:color="auto"/>
                    <w:left w:val="none" w:sz="0" w:space="0" w:color="auto"/>
                    <w:bottom w:val="none" w:sz="0" w:space="0" w:color="auto"/>
                    <w:right w:val="none" w:sz="0" w:space="0" w:color="auto"/>
                  </w:divBdr>
                  <w:divsChild>
                    <w:div w:id="837229541">
                      <w:marLeft w:val="0"/>
                      <w:marRight w:val="0"/>
                      <w:marTop w:val="0"/>
                      <w:marBottom w:val="0"/>
                      <w:divBdr>
                        <w:top w:val="none" w:sz="0" w:space="0" w:color="auto"/>
                        <w:left w:val="none" w:sz="0" w:space="0" w:color="auto"/>
                        <w:bottom w:val="none" w:sz="0" w:space="0" w:color="auto"/>
                        <w:right w:val="none" w:sz="0" w:space="0" w:color="auto"/>
                      </w:divBdr>
                      <w:divsChild>
                        <w:div w:id="1300962751">
                          <w:marLeft w:val="0"/>
                          <w:marRight w:val="0"/>
                          <w:marTop w:val="0"/>
                          <w:marBottom w:val="0"/>
                          <w:divBdr>
                            <w:top w:val="none" w:sz="0" w:space="0" w:color="auto"/>
                            <w:left w:val="none" w:sz="0" w:space="0" w:color="auto"/>
                            <w:bottom w:val="none" w:sz="0" w:space="0" w:color="auto"/>
                            <w:right w:val="none" w:sz="0" w:space="0" w:color="auto"/>
                          </w:divBdr>
                          <w:divsChild>
                            <w:div w:id="677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99303">
      <w:bodyDiv w:val="1"/>
      <w:marLeft w:val="0"/>
      <w:marRight w:val="0"/>
      <w:marTop w:val="0"/>
      <w:marBottom w:val="0"/>
      <w:divBdr>
        <w:top w:val="none" w:sz="0" w:space="0" w:color="auto"/>
        <w:left w:val="none" w:sz="0" w:space="0" w:color="auto"/>
        <w:bottom w:val="none" w:sz="0" w:space="0" w:color="auto"/>
        <w:right w:val="none" w:sz="0" w:space="0" w:color="auto"/>
      </w:divBdr>
      <w:divsChild>
        <w:div w:id="135879362">
          <w:marLeft w:val="0"/>
          <w:marRight w:val="0"/>
          <w:marTop w:val="0"/>
          <w:marBottom w:val="0"/>
          <w:divBdr>
            <w:top w:val="none" w:sz="0" w:space="12" w:color="auto"/>
            <w:left w:val="single" w:sz="6" w:space="26" w:color="AAAAAA"/>
            <w:bottom w:val="single" w:sz="6" w:space="12" w:color="AAAAAA"/>
            <w:right w:val="single" w:sz="6" w:space="26" w:color="AAAAAA"/>
          </w:divBdr>
          <w:divsChild>
            <w:div w:id="1295522855">
              <w:marLeft w:val="0"/>
              <w:marRight w:val="0"/>
              <w:marTop w:val="0"/>
              <w:marBottom w:val="0"/>
              <w:divBdr>
                <w:top w:val="none" w:sz="0" w:space="0" w:color="auto"/>
                <w:left w:val="none" w:sz="0" w:space="0" w:color="auto"/>
                <w:bottom w:val="none" w:sz="0" w:space="0" w:color="auto"/>
                <w:right w:val="none" w:sz="0" w:space="0" w:color="auto"/>
              </w:divBdr>
              <w:divsChild>
                <w:div w:id="560755315">
                  <w:marLeft w:val="0"/>
                  <w:marRight w:val="0"/>
                  <w:marTop w:val="0"/>
                  <w:marBottom w:val="0"/>
                  <w:divBdr>
                    <w:top w:val="none" w:sz="0" w:space="0" w:color="auto"/>
                    <w:left w:val="none" w:sz="0" w:space="0" w:color="auto"/>
                    <w:bottom w:val="none" w:sz="0" w:space="0" w:color="auto"/>
                    <w:right w:val="none" w:sz="0" w:space="0" w:color="auto"/>
                  </w:divBdr>
                  <w:divsChild>
                    <w:div w:id="1881473932">
                      <w:marLeft w:val="0"/>
                      <w:marRight w:val="0"/>
                      <w:marTop w:val="0"/>
                      <w:marBottom w:val="0"/>
                      <w:divBdr>
                        <w:top w:val="none" w:sz="0" w:space="0" w:color="auto"/>
                        <w:left w:val="none" w:sz="0" w:space="0" w:color="auto"/>
                        <w:bottom w:val="none" w:sz="0" w:space="0" w:color="auto"/>
                        <w:right w:val="none" w:sz="0" w:space="0" w:color="auto"/>
                      </w:divBdr>
                      <w:divsChild>
                        <w:div w:id="1857230452">
                          <w:marLeft w:val="0"/>
                          <w:marRight w:val="0"/>
                          <w:marTop w:val="0"/>
                          <w:marBottom w:val="0"/>
                          <w:divBdr>
                            <w:top w:val="none" w:sz="0" w:space="0" w:color="auto"/>
                            <w:left w:val="none" w:sz="0" w:space="0" w:color="auto"/>
                            <w:bottom w:val="none" w:sz="0" w:space="0" w:color="auto"/>
                            <w:right w:val="none" w:sz="0" w:space="0" w:color="auto"/>
                          </w:divBdr>
                          <w:divsChild>
                            <w:div w:id="1597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044">
      <w:bodyDiv w:val="1"/>
      <w:marLeft w:val="0"/>
      <w:marRight w:val="0"/>
      <w:marTop w:val="0"/>
      <w:marBottom w:val="0"/>
      <w:divBdr>
        <w:top w:val="none" w:sz="0" w:space="0" w:color="auto"/>
        <w:left w:val="none" w:sz="0" w:space="0" w:color="auto"/>
        <w:bottom w:val="none" w:sz="0" w:space="0" w:color="auto"/>
        <w:right w:val="none" w:sz="0" w:space="0" w:color="auto"/>
      </w:divBdr>
      <w:divsChild>
        <w:div w:id="1628273595">
          <w:marLeft w:val="0"/>
          <w:marRight w:val="0"/>
          <w:marTop w:val="0"/>
          <w:marBottom w:val="0"/>
          <w:divBdr>
            <w:top w:val="none" w:sz="0" w:space="12" w:color="auto"/>
            <w:left w:val="single" w:sz="6" w:space="26" w:color="AAAAAA"/>
            <w:bottom w:val="single" w:sz="6" w:space="12" w:color="AAAAAA"/>
            <w:right w:val="single" w:sz="6" w:space="26" w:color="AAAAAA"/>
          </w:divBdr>
          <w:divsChild>
            <w:div w:id="151025311">
              <w:marLeft w:val="0"/>
              <w:marRight w:val="0"/>
              <w:marTop w:val="0"/>
              <w:marBottom w:val="0"/>
              <w:divBdr>
                <w:top w:val="none" w:sz="0" w:space="0" w:color="auto"/>
                <w:left w:val="none" w:sz="0" w:space="0" w:color="auto"/>
                <w:bottom w:val="none" w:sz="0" w:space="0" w:color="auto"/>
                <w:right w:val="none" w:sz="0" w:space="0" w:color="auto"/>
              </w:divBdr>
              <w:divsChild>
                <w:div w:id="1447696362">
                  <w:marLeft w:val="0"/>
                  <w:marRight w:val="0"/>
                  <w:marTop w:val="0"/>
                  <w:marBottom w:val="0"/>
                  <w:divBdr>
                    <w:top w:val="none" w:sz="0" w:space="0" w:color="auto"/>
                    <w:left w:val="none" w:sz="0" w:space="0" w:color="auto"/>
                    <w:bottom w:val="none" w:sz="0" w:space="0" w:color="auto"/>
                    <w:right w:val="none" w:sz="0" w:space="0" w:color="auto"/>
                  </w:divBdr>
                  <w:divsChild>
                    <w:div w:id="9609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2300">
      <w:bodyDiv w:val="1"/>
      <w:marLeft w:val="0"/>
      <w:marRight w:val="0"/>
      <w:marTop w:val="0"/>
      <w:marBottom w:val="0"/>
      <w:divBdr>
        <w:top w:val="none" w:sz="0" w:space="0" w:color="auto"/>
        <w:left w:val="none" w:sz="0" w:space="0" w:color="auto"/>
        <w:bottom w:val="none" w:sz="0" w:space="0" w:color="auto"/>
        <w:right w:val="none" w:sz="0" w:space="0" w:color="auto"/>
      </w:divBdr>
      <w:divsChild>
        <w:div w:id="2037384392">
          <w:marLeft w:val="0"/>
          <w:marRight w:val="0"/>
          <w:marTop w:val="0"/>
          <w:marBottom w:val="0"/>
          <w:divBdr>
            <w:top w:val="none" w:sz="0" w:space="12" w:color="auto"/>
            <w:left w:val="single" w:sz="6" w:space="26" w:color="AAAAAA"/>
            <w:bottom w:val="single" w:sz="6" w:space="12" w:color="AAAAAA"/>
            <w:right w:val="single" w:sz="6" w:space="26" w:color="AAAAAA"/>
          </w:divBdr>
          <w:divsChild>
            <w:div w:id="2055079796">
              <w:marLeft w:val="0"/>
              <w:marRight w:val="0"/>
              <w:marTop w:val="0"/>
              <w:marBottom w:val="0"/>
              <w:divBdr>
                <w:top w:val="none" w:sz="0" w:space="0" w:color="auto"/>
                <w:left w:val="none" w:sz="0" w:space="0" w:color="auto"/>
                <w:bottom w:val="none" w:sz="0" w:space="0" w:color="auto"/>
                <w:right w:val="none" w:sz="0" w:space="0" w:color="auto"/>
              </w:divBdr>
              <w:divsChild>
                <w:div w:id="1141462989">
                  <w:marLeft w:val="0"/>
                  <w:marRight w:val="0"/>
                  <w:marTop w:val="0"/>
                  <w:marBottom w:val="0"/>
                  <w:divBdr>
                    <w:top w:val="none" w:sz="0" w:space="0" w:color="auto"/>
                    <w:left w:val="none" w:sz="0" w:space="0" w:color="auto"/>
                    <w:bottom w:val="none" w:sz="0" w:space="0" w:color="auto"/>
                    <w:right w:val="none" w:sz="0" w:space="0" w:color="auto"/>
                  </w:divBdr>
                  <w:divsChild>
                    <w:div w:id="560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300">
      <w:bodyDiv w:val="1"/>
      <w:marLeft w:val="0"/>
      <w:marRight w:val="0"/>
      <w:marTop w:val="0"/>
      <w:marBottom w:val="0"/>
      <w:divBdr>
        <w:top w:val="none" w:sz="0" w:space="0" w:color="auto"/>
        <w:left w:val="none" w:sz="0" w:space="0" w:color="auto"/>
        <w:bottom w:val="none" w:sz="0" w:space="0" w:color="auto"/>
        <w:right w:val="none" w:sz="0" w:space="0" w:color="auto"/>
      </w:divBdr>
      <w:divsChild>
        <w:div w:id="2125071435">
          <w:marLeft w:val="0"/>
          <w:marRight w:val="0"/>
          <w:marTop w:val="0"/>
          <w:marBottom w:val="0"/>
          <w:divBdr>
            <w:top w:val="none" w:sz="0" w:space="0" w:color="auto"/>
            <w:left w:val="none" w:sz="0" w:space="0" w:color="auto"/>
            <w:bottom w:val="none" w:sz="0" w:space="0" w:color="auto"/>
            <w:right w:val="none" w:sz="0" w:space="0" w:color="auto"/>
          </w:divBdr>
          <w:divsChild>
            <w:div w:id="1499272257">
              <w:marLeft w:val="0"/>
              <w:marRight w:val="60"/>
              <w:marTop w:val="0"/>
              <w:marBottom w:val="0"/>
              <w:divBdr>
                <w:top w:val="none" w:sz="0" w:space="0" w:color="auto"/>
                <w:left w:val="none" w:sz="0" w:space="0" w:color="auto"/>
                <w:bottom w:val="none" w:sz="0" w:space="0" w:color="auto"/>
                <w:right w:val="none" w:sz="0" w:space="0" w:color="auto"/>
              </w:divBdr>
              <w:divsChild>
                <w:div w:id="1465542065">
                  <w:marLeft w:val="0"/>
                  <w:marRight w:val="0"/>
                  <w:marTop w:val="0"/>
                  <w:marBottom w:val="120"/>
                  <w:divBdr>
                    <w:top w:val="single" w:sz="6" w:space="0" w:color="C0C0C0"/>
                    <w:left w:val="single" w:sz="6" w:space="0" w:color="D9D9D9"/>
                    <w:bottom w:val="single" w:sz="6" w:space="0" w:color="D9D9D9"/>
                    <w:right w:val="single" w:sz="6" w:space="0" w:color="D9D9D9"/>
                  </w:divBdr>
                  <w:divsChild>
                    <w:div w:id="147407790">
                      <w:marLeft w:val="0"/>
                      <w:marRight w:val="0"/>
                      <w:marTop w:val="0"/>
                      <w:marBottom w:val="0"/>
                      <w:divBdr>
                        <w:top w:val="none" w:sz="0" w:space="0" w:color="auto"/>
                        <w:left w:val="none" w:sz="0" w:space="0" w:color="auto"/>
                        <w:bottom w:val="none" w:sz="0" w:space="0" w:color="auto"/>
                        <w:right w:val="none" w:sz="0" w:space="0" w:color="auto"/>
                      </w:divBdr>
                    </w:div>
                    <w:div w:id="2881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9375">
          <w:marLeft w:val="0"/>
          <w:marRight w:val="0"/>
          <w:marTop w:val="0"/>
          <w:marBottom w:val="0"/>
          <w:divBdr>
            <w:top w:val="none" w:sz="0" w:space="0" w:color="auto"/>
            <w:left w:val="none" w:sz="0" w:space="0" w:color="auto"/>
            <w:bottom w:val="none" w:sz="0" w:space="0" w:color="auto"/>
            <w:right w:val="none" w:sz="0" w:space="0" w:color="auto"/>
          </w:divBdr>
          <w:divsChild>
            <w:div w:id="137459291">
              <w:marLeft w:val="60"/>
              <w:marRight w:val="0"/>
              <w:marTop w:val="0"/>
              <w:marBottom w:val="0"/>
              <w:divBdr>
                <w:top w:val="none" w:sz="0" w:space="0" w:color="auto"/>
                <w:left w:val="none" w:sz="0" w:space="0" w:color="auto"/>
                <w:bottom w:val="none" w:sz="0" w:space="0" w:color="auto"/>
                <w:right w:val="none" w:sz="0" w:space="0" w:color="auto"/>
              </w:divBdr>
              <w:divsChild>
                <w:div w:id="836386160">
                  <w:marLeft w:val="0"/>
                  <w:marRight w:val="0"/>
                  <w:marTop w:val="0"/>
                  <w:marBottom w:val="0"/>
                  <w:divBdr>
                    <w:top w:val="none" w:sz="0" w:space="0" w:color="auto"/>
                    <w:left w:val="none" w:sz="0" w:space="0" w:color="auto"/>
                    <w:bottom w:val="none" w:sz="0" w:space="0" w:color="auto"/>
                    <w:right w:val="none" w:sz="0" w:space="0" w:color="auto"/>
                  </w:divBdr>
                  <w:divsChild>
                    <w:div w:id="417944523">
                      <w:marLeft w:val="0"/>
                      <w:marRight w:val="0"/>
                      <w:marTop w:val="0"/>
                      <w:marBottom w:val="120"/>
                      <w:divBdr>
                        <w:top w:val="single" w:sz="6" w:space="0" w:color="F5F5F5"/>
                        <w:left w:val="single" w:sz="6" w:space="0" w:color="F5F5F5"/>
                        <w:bottom w:val="single" w:sz="6" w:space="0" w:color="F5F5F5"/>
                        <w:right w:val="single" w:sz="6" w:space="0" w:color="F5F5F5"/>
                      </w:divBdr>
                      <w:divsChild>
                        <w:div w:id="1236087539">
                          <w:marLeft w:val="0"/>
                          <w:marRight w:val="0"/>
                          <w:marTop w:val="0"/>
                          <w:marBottom w:val="0"/>
                          <w:divBdr>
                            <w:top w:val="none" w:sz="0" w:space="0" w:color="auto"/>
                            <w:left w:val="none" w:sz="0" w:space="0" w:color="auto"/>
                            <w:bottom w:val="none" w:sz="0" w:space="0" w:color="auto"/>
                            <w:right w:val="none" w:sz="0" w:space="0" w:color="auto"/>
                          </w:divBdr>
                          <w:divsChild>
                            <w:div w:id="8073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2893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89">
          <w:marLeft w:val="0"/>
          <w:marRight w:val="0"/>
          <w:marTop w:val="0"/>
          <w:marBottom w:val="0"/>
          <w:divBdr>
            <w:top w:val="none" w:sz="0" w:space="12" w:color="auto"/>
            <w:left w:val="single" w:sz="6" w:space="26" w:color="AAAAAA"/>
            <w:bottom w:val="single" w:sz="6" w:space="12" w:color="AAAAAA"/>
            <w:right w:val="single" w:sz="6" w:space="26" w:color="AAAAAA"/>
          </w:divBdr>
          <w:divsChild>
            <w:div w:id="34164890">
              <w:marLeft w:val="0"/>
              <w:marRight w:val="0"/>
              <w:marTop w:val="0"/>
              <w:marBottom w:val="0"/>
              <w:divBdr>
                <w:top w:val="none" w:sz="0" w:space="0" w:color="auto"/>
                <w:left w:val="none" w:sz="0" w:space="0" w:color="auto"/>
                <w:bottom w:val="none" w:sz="0" w:space="0" w:color="auto"/>
                <w:right w:val="none" w:sz="0" w:space="0" w:color="auto"/>
              </w:divBdr>
              <w:divsChild>
                <w:div w:id="801581396">
                  <w:marLeft w:val="0"/>
                  <w:marRight w:val="0"/>
                  <w:marTop w:val="0"/>
                  <w:marBottom w:val="0"/>
                  <w:divBdr>
                    <w:top w:val="none" w:sz="0" w:space="0" w:color="auto"/>
                    <w:left w:val="none" w:sz="0" w:space="0" w:color="auto"/>
                    <w:bottom w:val="none" w:sz="0" w:space="0" w:color="auto"/>
                    <w:right w:val="none" w:sz="0" w:space="0" w:color="auto"/>
                  </w:divBdr>
                  <w:divsChild>
                    <w:div w:id="589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5473">
      <w:bodyDiv w:val="1"/>
      <w:marLeft w:val="0"/>
      <w:marRight w:val="0"/>
      <w:marTop w:val="0"/>
      <w:marBottom w:val="0"/>
      <w:divBdr>
        <w:top w:val="none" w:sz="0" w:space="0" w:color="auto"/>
        <w:left w:val="none" w:sz="0" w:space="0" w:color="auto"/>
        <w:bottom w:val="none" w:sz="0" w:space="0" w:color="auto"/>
        <w:right w:val="none" w:sz="0" w:space="0" w:color="auto"/>
      </w:divBdr>
      <w:divsChild>
        <w:div w:id="2073650574">
          <w:marLeft w:val="0"/>
          <w:marRight w:val="0"/>
          <w:marTop w:val="0"/>
          <w:marBottom w:val="0"/>
          <w:divBdr>
            <w:top w:val="none" w:sz="0" w:space="0" w:color="auto"/>
            <w:left w:val="none" w:sz="0" w:space="0" w:color="auto"/>
            <w:bottom w:val="none" w:sz="0" w:space="0" w:color="auto"/>
            <w:right w:val="none" w:sz="0" w:space="0" w:color="auto"/>
          </w:divBdr>
          <w:divsChild>
            <w:div w:id="2009290134">
              <w:marLeft w:val="0"/>
              <w:marRight w:val="60"/>
              <w:marTop w:val="0"/>
              <w:marBottom w:val="0"/>
              <w:divBdr>
                <w:top w:val="none" w:sz="0" w:space="0" w:color="auto"/>
                <w:left w:val="none" w:sz="0" w:space="0" w:color="auto"/>
                <w:bottom w:val="none" w:sz="0" w:space="0" w:color="auto"/>
                <w:right w:val="none" w:sz="0" w:space="0" w:color="auto"/>
              </w:divBdr>
              <w:divsChild>
                <w:div w:id="1041982597">
                  <w:marLeft w:val="0"/>
                  <w:marRight w:val="0"/>
                  <w:marTop w:val="0"/>
                  <w:marBottom w:val="120"/>
                  <w:divBdr>
                    <w:top w:val="single" w:sz="6" w:space="0" w:color="C0C0C0"/>
                    <w:left w:val="single" w:sz="6" w:space="0" w:color="D9D9D9"/>
                    <w:bottom w:val="single" w:sz="6" w:space="0" w:color="D9D9D9"/>
                    <w:right w:val="single" w:sz="6" w:space="0" w:color="D9D9D9"/>
                  </w:divBdr>
                  <w:divsChild>
                    <w:div w:id="1214271921">
                      <w:marLeft w:val="0"/>
                      <w:marRight w:val="0"/>
                      <w:marTop w:val="0"/>
                      <w:marBottom w:val="0"/>
                      <w:divBdr>
                        <w:top w:val="none" w:sz="0" w:space="0" w:color="auto"/>
                        <w:left w:val="none" w:sz="0" w:space="0" w:color="auto"/>
                        <w:bottom w:val="none" w:sz="0" w:space="0" w:color="auto"/>
                        <w:right w:val="none" w:sz="0" w:space="0" w:color="auto"/>
                      </w:divBdr>
                    </w:div>
                    <w:div w:id="136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0910">
          <w:marLeft w:val="0"/>
          <w:marRight w:val="0"/>
          <w:marTop w:val="0"/>
          <w:marBottom w:val="0"/>
          <w:divBdr>
            <w:top w:val="none" w:sz="0" w:space="0" w:color="auto"/>
            <w:left w:val="none" w:sz="0" w:space="0" w:color="auto"/>
            <w:bottom w:val="none" w:sz="0" w:space="0" w:color="auto"/>
            <w:right w:val="none" w:sz="0" w:space="0" w:color="auto"/>
          </w:divBdr>
          <w:divsChild>
            <w:div w:id="898637835">
              <w:marLeft w:val="60"/>
              <w:marRight w:val="0"/>
              <w:marTop w:val="0"/>
              <w:marBottom w:val="0"/>
              <w:divBdr>
                <w:top w:val="none" w:sz="0" w:space="0" w:color="auto"/>
                <w:left w:val="none" w:sz="0" w:space="0" w:color="auto"/>
                <w:bottom w:val="none" w:sz="0" w:space="0" w:color="auto"/>
                <w:right w:val="none" w:sz="0" w:space="0" w:color="auto"/>
              </w:divBdr>
              <w:divsChild>
                <w:div w:id="1319269322">
                  <w:marLeft w:val="0"/>
                  <w:marRight w:val="0"/>
                  <w:marTop w:val="0"/>
                  <w:marBottom w:val="0"/>
                  <w:divBdr>
                    <w:top w:val="none" w:sz="0" w:space="0" w:color="auto"/>
                    <w:left w:val="none" w:sz="0" w:space="0" w:color="auto"/>
                    <w:bottom w:val="none" w:sz="0" w:space="0" w:color="auto"/>
                    <w:right w:val="none" w:sz="0" w:space="0" w:color="auto"/>
                  </w:divBdr>
                  <w:divsChild>
                    <w:div w:id="1524587168">
                      <w:marLeft w:val="0"/>
                      <w:marRight w:val="0"/>
                      <w:marTop w:val="0"/>
                      <w:marBottom w:val="120"/>
                      <w:divBdr>
                        <w:top w:val="single" w:sz="6" w:space="0" w:color="F5F5F5"/>
                        <w:left w:val="single" w:sz="6" w:space="0" w:color="F5F5F5"/>
                        <w:bottom w:val="single" w:sz="6" w:space="0" w:color="F5F5F5"/>
                        <w:right w:val="single" w:sz="6" w:space="0" w:color="F5F5F5"/>
                      </w:divBdr>
                      <w:divsChild>
                        <w:div w:id="37553335">
                          <w:marLeft w:val="0"/>
                          <w:marRight w:val="0"/>
                          <w:marTop w:val="0"/>
                          <w:marBottom w:val="0"/>
                          <w:divBdr>
                            <w:top w:val="none" w:sz="0" w:space="0" w:color="auto"/>
                            <w:left w:val="none" w:sz="0" w:space="0" w:color="auto"/>
                            <w:bottom w:val="none" w:sz="0" w:space="0" w:color="auto"/>
                            <w:right w:val="none" w:sz="0" w:space="0" w:color="auto"/>
                          </w:divBdr>
                          <w:divsChild>
                            <w:div w:id="399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reative-europe/" TargetMode="External"/><Relationship Id="rId13" Type="http://schemas.openxmlformats.org/officeDocument/2006/relationships/hyperlink" Target="https://eacea.ec.europa.eu/node/11676" TargetMode="External"/><Relationship Id="rId18" Type="http://schemas.openxmlformats.org/officeDocument/2006/relationships/hyperlink" Target="https://eacea.ec.europa.eu/node/11676" TargetMode="External"/><Relationship Id="rId26" Type="http://schemas.openxmlformats.org/officeDocument/2006/relationships/hyperlink" Target="https://eacea.ec.europa.eu/creative-europe/funding_en" TargetMode="External"/><Relationship Id="rId3" Type="http://schemas.openxmlformats.org/officeDocument/2006/relationships/styles" Target="styles.xml"/><Relationship Id="rId21" Type="http://schemas.openxmlformats.org/officeDocument/2006/relationships/hyperlink" Target="http://ec.europa.eu/budget/contracts_grants/info_contracts/inforeuro/inforeuro_en.cfm" TargetMode="External"/><Relationship Id="rId34" Type="http://schemas.openxmlformats.org/officeDocument/2006/relationships/hyperlink" Target="mailto:eacea-helpdesk@ec.europa.eu" TargetMode="External"/><Relationship Id="rId7" Type="http://schemas.openxmlformats.org/officeDocument/2006/relationships/endnotes" Target="endnotes.xml"/><Relationship Id="rId12" Type="http://schemas.openxmlformats.org/officeDocument/2006/relationships/hyperlink" Target="https://eacea.ec.europa.eu/node/11676" TargetMode="External"/><Relationship Id="rId17" Type="http://schemas.openxmlformats.org/officeDocument/2006/relationships/hyperlink" Target="http://eacea.ec.europa.eu/creative-europe/library/eligibility-organisations-non-eu-countries_en" TargetMode="External"/><Relationship Id="rId25" Type="http://schemas.openxmlformats.org/officeDocument/2006/relationships/hyperlink" Target="https://ec.europa.eu/info/funding-tenders/opportunity/portal/screen/home" TargetMode="External"/><Relationship Id="rId33" Type="http://schemas.openxmlformats.org/officeDocument/2006/relationships/hyperlink" Target="http://ec.europa.eu/culture/creative-europe/creative-europe-desks_e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cea.ec.europa.eu/node/11676" TargetMode="External"/><Relationship Id="rId20" Type="http://schemas.openxmlformats.org/officeDocument/2006/relationships/hyperlink" Target="https://eacea.ec.europa.eu/node/11676" TargetMode="External"/><Relationship Id="rId29" Type="http://schemas.openxmlformats.org/officeDocument/2006/relationships/hyperlink" Target="https://eacea.ec.europa.eu/PP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creative-europe/funding/support-training-2020-renewal-fpa-agreements_en" TargetMode="External"/><Relationship Id="rId24" Type="http://schemas.openxmlformats.org/officeDocument/2006/relationships/hyperlink" Target="https://eacea.ec.europa.eu/sites/eacea-site/files/privacy_statement-eacea_grants.pdf" TargetMode="External"/><Relationship Id="rId32" Type="http://schemas.openxmlformats.org/officeDocument/2006/relationships/hyperlink" Target="https://ec.europa.eu/info/funding-tenders/opportunities/portal/screen/how-to-participate/participant-regist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cea.ec.europa.eu/PPMT/" TargetMode="External"/><Relationship Id="rId23" Type="http://schemas.openxmlformats.org/officeDocument/2006/relationships/hyperlink" Target="https://eacea.ec.europa.eu/node/11676" TargetMode="External"/><Relationship Id="rId28" Type="http://schemas.openxmlformats.org/officeDocument/2006/relationships/hyperlink" Target="https://eacea.ec.europa.eu/PPMT/" TargetMode="External"/><Relationship Id="rId36" Type="http://schemas.openxmlformats.org/officeDocument/2006/relationships/footer" Target="footer1.xml"/><Relationship Id="rId10" Type="http://schemas.openxmlformats.org/officeDocument/2006/relationships/hyperlink" Target="https://ec.europa.eu/programmes/creative-europe/annual-work-programmes_en" TargetMode="External"/><Relationship Id="rId19" Type="http://schemas.openxmlformats.org/officeDocument/2006/relationships/hyperlink" Target="https://eacea.ec.europa.eu/node/11676" TargetMode="External"/><Relationship Id="rId31"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https://eacea.ec.europa.eu/node/11676" TargetMode="External"/><Relationship Id="rId14" Type="http://schemas.openxmlformats.org/officeDocument/2006/relationships/hyperlink" Target="https://eacea.ec.europa.eu/node/11676" TargetMode="External"/><Relationship Id="rId22" Type="http://schemas.openxmlformats.org/officeDocument/2006/relationships/hyperlink" Target="https://eacea.ec.europa.eu/about-eacea/visual-identity_en" TargetMode="External"/><Relationship Id="rId27" Type="http://schemas.openxmlformats.org/officeDocument/2006/relationships/hyperlink" Target="https://ec.europa.eu/info/funding-tenders/opportunities/portal/screen/how-to-participate/participant-register" TargetMode="External"/><Relationship Id="rId30" Type="http://schemas.openxmlformats.org/officeDocument/2006/relationships/hyperlink" Target="https://eacea.ec.europa.eu/creative-europe/selection-results_en" TargetMode="External"/><Relationship Id="rId35" Type="http://schemas.openxmlformats.org/officeDocument/2006/relationships/hyperlink" Target="https://eacea.ec.europa.eu/node/11676"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58EC-09E2-4E03-89B9-AB772447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34</Pages>
  <Words>10966</Words>
  <Characters>62508</Characters>
  <Application>Microsoft Office Word</Application>
  <DocSecurity>0</DocSecurity>
  <Lines>520</Lines>
  <Paragraphs>146</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Gimenez Teixido, Natalia</dc:creator>
  <cp:keywords/>
  <dc:description/>
  <cp:lastModifiedBy>Gimenez Teixido, Natalia</cp:lastModifiedBy>
  <cp:revision>6</cp:revision>
  <cp:lastPrinted>2018-10-19T10:48:00Z</cp:lastPrinted>
  <dcterms:created xsi:type="dcterms:W3CDTF">2019-09-25T08:39:00Z</dcterms:created>
  <dcterms:modified xsi:type="dcterms:W3CDTF">2019-09-25T09:34:00Z</dcterms:modified>
</cp:coreProperties>
</file>